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5C" w:rsidRPr="00FE185C" w:rsidRDefault="00FE185C" w:rsidP="00FE185C">
      <w:pPr>
        <w:spacing w:before="1247" w:after="340" w:line="240" w:lineRule="auto"/>
        <w:jc w:val="both"/>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32"/>
          <w:szCs w:val="32"/>
        </w:rPr>
        <w:t xml:space="preserve">Integrated approach </w:t>
      </w:r>
      <w:r w:rsidR="00CA4470">
        <w:rPr>
          <w:rFonts w:ascii="Arial" w:eastAsia="Times New Roman" w:hAnsi="Arial" w:cs="Arial"/>
          <w:b/>
          <w:bCs/>
          <w:color w:val="000000"/>
          <w:sz w:val="32"/>
          <w:szCs w:val="32"/>
        </w:rPr>
        <w:t xml:space="preserve">to </w:t>
      </w:r>
      <w:proofErr w:type="spellStart"/>
      <w:r w:rsidR="00CA4470">
        <w:rPr>
          <w:rFonts w:ascii="Arial" w:eastAsia="Times New Roman" w:hAnsi="Arial" w:cs="Arial"/>
          <w:b/>
          <w:bCs/>
          <w:color w:val="000000"/>
          <w:sz w:val="32"/>
          <w:szCs w:val="32"/>
        </w:rPr>
        <w:t>Skadar</w:t>
      </w:r>
      <w:proofErr w:type="spellEnd"/>
      <w:r w:rsidR="00CA4470">
        <w:rPr>
          <w:rFonts w:ascii="Arial" w:eastAsia="Times New Roman" w:hAnsi="Arial" w:cs="Arial"/>
          <w:b/>
          <w:bCs/>
          <w:color w:val="000000"/>
          <w:sz w:val="32"/>
          <w:szCs w:val="32"/>
        </w:rPr>
        <w:t xml:space="preserve"> Lake ecosystem</w:t>
      </w:r>
      <w:r w:rsidR="00A4516F">
        <w:rPr>
          <w:rFonts w:ascii="Arial" w:eastAsia="Times New Roman" w:hAnsi="Arial" w:cs="Arial"/>
          <w:b/>
          <w:bCs/>
          <w:color w:val="000000"/>
          <w:sz w:val="32"/>
          <w:szCs w:val="32"/>
        </w:rPr>
        <w:t xml:space="preserve"> chemical</w:t>
      </w:r>
      <w:r w:rsidR="00CA4470">
        <w:rPr>
          <w:rFonts w:ascii="Arial" w:eastAsia="Times New Roman" w:hAnsi="Arial" w:cs="Arial"/>
          <w:b/>
          <w:bCs/>
          <w:color w:val="000000"/>
          <w:sz w:val="32"/>
          <w:szCs w:val="32"/>
        </w:rPr>
        <w:t xml:space="preserve"> risk assessment</w:t>
      </w:r>
    </w:p>
    <w:p w:rsidR="00FE185C" w:rsidRPr="00FE185C" w:rsidRDefault="00CA4470" w:rsidP="00FE185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Anja</w:t>
      </w:r>
      <w:proofErr w:type="spellEnd"/>
      <w:r>
        <w:rPr>
          <w:rFonts w:ascii="Times New Roman" w:eastAsia="Times New Roman" w:hAnsi="Times New Roman" w:cs="Times New Roman"/>
          <w:color w:val="000000"/>
          <w:sz w:val="20"/>
          <w:szCs w:val="20"/>
        </w:rPr>
        <w:t xml:space="preserve"> Babi</w:t>
      </w:r>
      <w:r w:rsidR="00FE185C" w:rsidRPr="00FE185C">
        <w:rPr>
          <w:rFonts w:ascii="Times New Roman" w:eastAsia="Times New Roman" w:hAnsi="Times New Roman" w:cs="Times New Roman"/>
          <w:color w:val="000000"/>
          <w:sz w:val="20"/>
          <w:szCs w:val="20"/>
        </w:rPr>
        <w:t>ć</w:t>
      </w:r>
      <w:r w:rsidR="00FE185C" w:rsidRPr="004F3C1E">
        <w:rPr>
          <w:rFonts w:ascii="Times New Roman" w:eastAsia="Times New Roman" w:hAnsi="Times New Roman" w:cs="Times New Roman"/>
          <w:color w:val="000000"/>
          <w:sz w:val="18"/>
          <w:szCs w:val="18"/>
          <w:vertAlign w:val="superscript"/>
        </w:rPr>
        <w:t>1</w:t>
      </w:r>
      <w:r w:rsidR="00FE185C" w:rsidRPr="00FE185C">
        <w:rPr>
          <w:rFonts w:ascii="Times New Roman" w:eastAsia="Times New Roman" w:hAnsi="Times New Roman" w:cs="Times New Roman"/>
          <w:color w:val="000000"/>
          <w:sz w:val="12"/>
          <w:szCs w:val="12"/>
          <w:vertAlign w:val="superscript"/>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Miljan</w:t>
      </w:r>
      <w:proofErr w:type="spellEnd"/>
      <w:r>
        <w:rPr>
          <w:rFonts w:ascii="Times New Roman" w:eastAsia="Times New Roman" w:hAnsi="Times New Roman" w:cs="Times New Roman"/>
          <w:color w:val="000000"/>
          <w:sz w:val="20"/>
          <w:szCs w:val="20"/>
        </w:rPr>
        <w:t xml:space="preserve"> Bigovi</w:t>
      </w:r>
      <w:r w:rsidR="00FE185C" w:rsidRPr="00FE185C">
        <w:rPr>
          <w:rFonts w:ascii="Times New Roman" w:eastAsia="Times New Roman" w:hAnsi="Times New Roman" w:cs="Times New Roman"/>
          <w:color w:val="000000"/>
          <w:sz w:val="20"/>
          <w:szCs w:val="20"/>
        </w:rPr>
        <w:t>ć</w:t>
      </w:r>
      <w:r w:rsidR="00FE185C" w:rsidRPr="004F3C1E">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20"/>
          <w:szCs w:val="20"/>
        </w:rPr>
        <w:t xml:space="preserve"> </w:t>
      </w:r>
    </w:p>
    <w:p w:rsidR="00FE185C" w:rsidRPr="00FE185C" w:rsidRDefault="00FE185C" w:rsidP="00FE185C">
      <w:pPr>
        <w:spacing w:before="113" w:after="0" w:line="240" w:lineRule="auto"/>
        <w:rPr>
          <w:rFonts w:ascii="Times New Roman" w:eastAsia="Times New Roman" w:hAnsi="Times New Roman" w:cs="Times New Roman"/>
          <w:sz w:val="24"/>
          <w:szCs w:val="24"/>
        </w:rPr>
      </w:pPr>
      <w:r w:rsidRPr="004F3C1E">
        <w:rPr>
          <w:rFonts w:ascii="Times New Roman" w:eastAsia="Times New Roman" w:hAnsi="Times New Roman" w:cs="Times New Roman"/>
          <w:color w:val="000000"/>
          <w:sz w:val="18"/>
          <w:szCs w:val="18"/>
          <w:vertAlign w:val="superscript"/>
        </w:rPr>
        <w:t>1</w:t>
      </w:r>
      <w:r w:rsidRPr="00FE185C">
        <w:rPr>
          <w:rFonts w:ascii="Times New Roman" w:eastAsia="Times New Roman" w:hAnsi="Times New Roman" w:cs="Times New Roman"/>
          <w:color w:val="000000"/>
          <w:sz w:val="18"/>
          <w:szCs w:val="18"/>
        </w:rPr>
        <w:t xml:space="preserve">University of Montenegro, MARDS Department, </w:t>
      </w:r>
      <w:proofErr w:type="spellStart"/>
      <w:r w:rsidRPr="00FE185C">
        <w:rPr>
          <w:rFonts w:ascii="Times New Roman" w:eastAsia="Times New Roman" w:hAnsi="Times New Roman" w:cs="Times New Roman"/>
          <w:color w:val="000000"/>
          <w:sz w:val="18"/>
          <w:szCs w:val="18"/>
        </w:rPr>
        <w:t>Cetinjski</w:t>
      </w:r>
      <w:proofErr w:type="spellEnd"/>
      <w:r w:rsidRPr="00FE185C">
        <w:rPr>
          <w:rFonts w:ascii="Times New Roman" w:eastAsia="Times New Roman" w:hAnsi="Times New Roman" w:cs="Times New Roman"/>
          <w:color w:val="000000"/>
          <w:sz w:val="18"/>
          <w:szCs w:val="18"/>
        </w:rPr>
        <w:t xml:space="preserve"> put </w:t>
      </w:r>
      <w:proofErr w:type="spellStart"/>
      <w:r w:rsidRPr="00FE185C">
        <w:rPr>
          <w:rFonts w:ascii="Times New Roman" w:eastAsia="Times New Roman" w:hAnsi="Times New Roman" w:cs="Times New Roman"/>
          <w:color w:val="000000"/>
          <w:sz w:val="18"/>
          <w:szCs w:val="18"/>
        </w:rPr>
        <w:t>b.b</w:t>
      </w:r>
      <w:proofErr w:type="spellEnd"/>
      <w:r w:rsidRPr="00FE185C">
        <w:rPr>
          <w:rFonts w:ascii="Times New Roman" w:eastAsia="Times New Roman" w:hAnsi="Times New Roman" w:cs="Times New Roman"/>
          <w:color w:val="000000"/>
          <w:sz w:val="18"/>
          <w:szCs w:val="18"/>
        </w:rPr>
        <w:t>. Podgorica, Montenegro</w:t>
      </w:r>
    </w:p>
    <w:p w:rsidR="00FE185C" w:rsidRPr="00FE185C" w:rsidRDefault="004F3C1E" w:rsidP="00FE1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vertAlign w:val="superscript"/>
        </w:rPr>
        <w:t>2</w:t>
      </w:r>
      <w:r w:rsidR="00CA4470" w:rsidRPr="00FE185C">
        <w:rPr>
          <w:rFonts w:ascii="Times New Roman" w:eastAsia="Times New Roman" w:hAnsi="Times New Roman" w:cs="Times New Roman"/>
          <w:color w:val="000000"/>
          <w:sz w:val="18"/>
          <w:szCs w:val="18"/>
        </w:rPr>
        <w:t xml:space="preserve">University of Montenegro, </w:t>
      </w:r>
      <w:r w:rsidR="00CA4470" w:rsidRPr="00CA4470">
        <w:rPr>
          <w:rFonts w:ascii="Times New Roman" w:eastAsia="Times New Roman" w:hAnsi="Times New Roman" w:cs="Times New Roman"/>
          <w:color w:val="000000"/>
          <w:sz w:val="18"/>
          <w:szCs w:val="18"/>
        </w:rPr>
        <w:t>Faculty of Science and Mathematics</w:t>
      </w:r>
      <w:r w:rsidR="00CA4470" w:rsidRPr="00FE185C">
        <w:rPr>
          <w:rFonts w:ascii="Times New Roman" w:eastAsia="Times New Roman" w:hAnsi="Times New Roman" w:cs="Times New Roman"/>
          <w:color w:val="000000"/>
          <w:sz w:val="18"/>
          <w:szCs w:val="18"/>
        </w:rPr>
        <w:t xml:space="preserve">, </w:t>
      </w:r>
      <w:proofErr w:type="spellStart"/>
      <w:r w:rsidR="00CA4470">
        <w:rPr>
          <w:rFonts w:ascii="Times New Roman" w:eastAsia="Times New Roman" w:hAnsi="Times New Roman" w:cs="Times New Roman"/>
          <w:color w:val="000000"/>
          <w:sz w:val="18"/>
          <w:szCs w:val="18"/>
        </w:rPr>
        <w:t>Džordža</w:t>
      </w:r>
      <w:proofErr w:type="spellEnd"/>
      <w:r w:rsidR="00CA4470">
        <w:rPr>
          <w:rFonts w:ascii="Times New Roman" w:eastAsia="Times New Roman" w:hAnsi="Times New Roman" w:cs="Times New Roman"/>
          <w:color w:val="000000"/>
          <w:sz w:val="18"/>
          <w:szCs w:val="18"/>
        </w:rPr>
        <w:t xml:space="preserve"> </w:t>
      </w:r>
      <w:proofErr w:type="spellStart"/>
      <w:r w:rsidR="00CA4470">
        <w:rPr>
          <w:rFonts w:ascii="Times New Roman" w:eastAsia="Times New Roman" w:hAnsi="Times New Roman" w:cs="Times New Roman"/>
          <w:color w:val="000000"/>
          <w:sz w:val="18"/>
          <w:szCs w:val="18"/>
        </w:rPr>
        <w:t>Vašingtona</w:t>
      </w:r>
      <w:proofErr w:type="spellEnd"/>
      <w:r w:rsidR="00CA4470" w:rsidRPr="00FE185C">
        <w:rPr>
          <w:rFonts w:ascii="Times New Roman" w:eastAsia="Times New Roman" w:hAnsi="Times New Roman" w:cs="Times New Roman"/>
          <w:color w:val="000000"/>
          <w:sz w:val="18"/>
          <w:szCs w:val="18"/>
        </w:rPr>
        <w:t xml:space="preserve"> </w:t>
      </w:r>
      <w:proofErr w:type="spellStart"/>
      <w:r w:rsidR="00CA4470" w:rsidRPr="00FE185C">
        <w:rPr>
          <w:rFonts w:ascii="Times New Roman" w:eastAsia="Times New Roman" w:hAnsi="Times New Roman" w:cs="Times New Roman"/>
          <w:color w:val="000000"/>
          <w:sz w:val="18"/>
          <w:szCs w:val="18"/>
        </w:rPr>
        <w:t>b.b</w:t>
      </w:r>
      <w:proofErr w:type="spellEnd"/>
      <w:r w:rsidR="00CA4470" w:rsidRPr="00FE185C">
        <w:rPr>
          <w:rFonts w:ascii="Times New Roman" w:eastAsia="Times New Roman" w:hAnsi="Times New Roman" w:cs="Times New Roman"/>
          <w:color w:val="000000"/>
          <w:sz w:val="18"/>
          <w:szCs w:val="18"/>
        </w:rPr>
        <w:t>. Podgorica, Montenegro</w:t>
      </w:r>
      <w:r w:rsidR="00CA4470" w:rsidRPr="00CA4470">
        <w:t xml:space="preserve"> </w:t>
      </w:r>
    </w:p>
    <w:p w:rsidR="00FE185C" w:rsidRPr="00FE185C" w:rsidRDefault="00FE185C" w:rsidP="00FE185C">
      <w:pPr>
        <w:spacing w:before="454" w:after="567" w:line="240" w:lineRule="auto"/>
        <w:ind w:left="964" w:right="964"/>
        <w:jc w:val="both"/>
        <w:rPr>
          <w:rFonts w:ascii="Times New Roman" w:eastAsia="Times New Roman" w:hAnsi="Times New Roman" w:cs="Times New Roman"/>
          <w:sz w:val="24"/>
          <w:szCs w:val="24"/>
        </w:rPr>
      </w:pPr>
      <w:r w:rsidRPr="00FE185C">
        <w:rPr>
          <w:rFonts w:ascii="Arial" w:eastAsia="Times New Roman" w:hAnsi="Arial" w:cs="Arial"/>
          <w:b/>
          <w:bCs/>
          <w:color w:val="000000"/>
          <w:sz w:val="18"/>
          <w:szCs w:val="18"/>
        </w:rPr>
        <w:t>Abstract.</w:t>
      </w:r>
      <w:r w:rsidRPr="00FE185C">
        <w:rPr>
          <w:rFonts w:ascii="Times New Roman" w:eastAsia="Times New Roman" w:hAnsi="Times New Roman" w:cs="Times New Roman"/>
          <w:color w:val="000000"/>
          <w:sz w:val="18"/>
          <w:szCs w:val="18"/>
        </w:rPr>
        <w:t xml:space="preserve"> </w:t>
      </w:r>
      <w:r w:rsidR="00BF60EF">
        <w:rPr>
          <w:rFonts w:ascii="Times New Roman" w:eastAsia="Times New Roman" w:hAnsi="Times New Roman" w:cs="Times New Roman"/>
          <w:color w:val="000000"/>
          <w:sz w:val="18"/>
          <w:szCs w:val="18"/>
        </w:rPr>
        <w:t>E</w:t>
      </w:r>
      <w:r w:rsidR="000B24F6" w:rsidRPr="000B24F6">
        <w:rPr>
          <w:rFonts w:ascii="Times New Roman" w:eastAsia="Times New Roman" w:hAnsi="Times New Roman" w:cs="Times New Roman"/>
          <w:color w:val="000000"/>
          <w:sz w:val="18"/>
          <w:szCs w:val="18"/>
        </w:rPr>
        <w:t>ffects-based monitoring</w:t>
      </w:r>
      <w:r w:rsidR="000B24F6">
        <w:rPr>
          <w:rFonts w:ascii="Times New Roman" w:eastAsia="Times New Roman" w:hAnsi="Times New Roman" w:cs="Times New Roman"/>
          <w:color w:val="000000"/>
          <w:sz w:val="18"/>
          <w:szCs w:val="18"/>
        </w:rPr>
        <w:t xml:space="preserve"> relying on bioassay testing ca</w:t>
      </w:r>
      <w:r w:rsidR="00BF60EF">
        <w:rPr>
          <w:rFonts w:ascii="Times New Roman" w:eastAsia="Times New Roman" w:hAnsi="Times New Roman" w:cs="Times New Roman"/>
          <w:color w:val="000000"/>
          <w:sz w:val="18"/>
          <w:szCs w:val="18"/>
        </w:rPr>
        <w:t xml:space="preserve">n provide an insight </w:t>
      </w:r>
      <w:r w:rsidR="000B24F6">
        <w:rPr>
          <w:rFonts w:ascii="Times New Roman" w:eastAsia="Times New Roman" w:hAnsi="Times New Roman" w:cs="Times New Roman"/>
          <w:color w:val="000000"/>
          <w:sz w:val="18"/>
          <w:szCs w:val="18"/>
        </w:rPr>
        <w:t xml:space="preserve">of </w:t>
      </w:r>
      <w:r w:rsidR="000B24F6" w:rsidRPr="000B24F6">
        <w:rPr>
          <w:rFonts w:ascii="Times New Roman" w:eastAsia="Times New Roman" w:hAnsi="Times New Roman" w:cs="Times New Roman"/>
          <w:color w:val="000000"/>
          <w:sz w:val="18"/>
          <w:szCs w:val="18"/>
        </w:rPr>
        <w:t>risks for the environment and human heal</w:t>
      </w:r>
      <w:r w:rsidR="000B24F6">
        <w:rPr>
          <w:rFonts w:ascii="Times New Roman" w:eastAsia="Times New Roman" w:hAnsi="Times New Roman" w:cs="Times New Roman"/>
          <w:color w:val="000000"/>
          <w:sz w:val="18"/>
          <w:szCs w:val="18"/>
        </w:rPr>
        <w:t xml:space="preserve">th associated with exposure to </w:t>
      </w:r>
      <w:r w:rsidR="000B24F6" w:rsidRPr="000B24F6">
        <w:rPr>
          <w:rFonts w:ascii="Times New Roman" w:eastAsia="Times New Roman" w:hAnsi="Times New Roman" w:cs="Times New Roman"/>
          <w:color w:val="000000"/>
          <w:sz w:val="18"/>
          <w:szCs w:val="18"/>
        </w:rPr>
        <w:t>complex</w:t>
      </w:r>
      <w:r w:rsidR="000B24F6">
        <w:rPr>
          <w:rFonts w:ascii="Times New Roman" w:eastAsia="Times New Roman" w:hAnsi="Times New Roman" w:cs="Times New Roman"/>
          <w:color w:val="000000"/>
          <w:sz w:val="18"/>
          <w:szCs w:val="18"/>
        </w:rPr>
        <w:t xml:space="preserve"> mixtures of different low-level pollutants </w:t>
      </w:r>
      <w:r w:rsidR="00BF60EF">
        <w:rPr>
          <w:rFonts w:ascii="Times New Roman" w:eastAsia="Times New Roman" w:hAnsi="Times New Roman" w:cs="Times New Roman"/>
          <w:color w:val="000000"/>
          <w:sz w:val="18"/>
          <w:szCs w:val="18"/>
        </w:rPr>
        <w:t>and their</w:t>
      </w:r>
      <w:r w:rsidR="000B24F6">
        <w:rPr>
          <w:rFonts w:ascii="Times New Roman" w:eastAsia="Times New Roman" w:hAnsi="Times New Roman" w:cs="Times New Roman"/>
          <w:color w:val="000000"/>
          <w:sz w:val="18"/>
          <w:szCs w:val="18"/>
        </w:rPr>
        <w:t xml:space="preserve"> possible synergistic effects. </w:t>
      </w:r>
      <w:r w:rsidR="00BF60EF" w:rsidRPr="00BF60EF">
        <w:rPr>
          <w:rFonts w:ascii="Times New Roman" w:eastAsia="Times New Roman" w:hAnsi="Times New Roman" w:cs="Times New Roman"/>
          <w:color w:val="000000"/>
          <w:sz w:val="18"/>
          <w:szCs w:val="18"/>
        </w:rPr>
        <w:t>In this research alongside chemical analysis of pollutants in water, sediment and biota samples</w:t>
      </w:r>
      <w:r w:rsidR="00BF60EF">
        <w:rPr>
          <w:rFonts w:ascii="Times New Roman" w:eastAsia="Times New Roman" w:hAnsi="Times New Roman" w:cs="Times New Roman"/>
          <w:color w:val="000000"/>
          <w:sz w:val="18"/>
          <w:szCs w:val="18"/>
        </w:rPr>
        <w:t xml:space="preserve"> from </w:t>
      </w:r>
      <w:proofErr w:type="spellStart"/>
      <w:r w:rsidR="00BF60EF">
        <w:rPr>
          <w:rFonts w:ascii="Times New Roman" w:eastAsia="Times New Roman" w:hAnsi="Times New Roman" w:cs="Times New Roman"/>
          <w:color w:val="000000"/>
          <w:sz w:val="18"/>
          <w:szCs w:val="18"/>
        </w:rPr>
        <w:t>Skadar</w:t>
      </w:r>
      <w:proofErr w:type="spellEnd"/>
      <w:r w:rsidR="00BF60EF">
        <w:rPr>
          <w:rFonts w:ascii="Times New Roman" w:eastAsia="Times New Roman" w:hAnsi="Times New Roman" w:cs="Times New Roman"/>
          <w:color w:val="000000"/>
          <w:sz w:val="18"/>
          <w:szCs w:val="18"/>
        </w:rPr>
        <w:t xml:space="preserve"> Lake</w:t>
      </w:r>
      <w:r w:rsidR="00BF60EF" w:rsidRPr="00BF60EF">
        <w:rPr>
          <w:rFonts w:ascii="Times New Roman" w:eastAsia="Times New Roman" w:hAnsi="Times New Roman" w:cs="Times New Roman"/>
          <w:color w:val="000000"/>
          <w:sz w:val="18"/>
          <w:szCs w:val="18"/>
        </w:rPr>
        <w:t xml:space="preserve">, a battery </w:t>
      </w:r>
      <w:r w:rsidR="00BF60EF">
        <w:rPr>
          <w:rFonts w:ascii="Times New Roman" w:eastAsia="Times New Roman" w:hAnsi="Times New Roman" w:cs="Times New Roman"/>
          <w:color w:val="000000"/>
          <w:sz w:val="18"/>
          <w:szCs w:val="18"/>
        </w:rPr>
        <w:t xml:space="preserve">of </w:t>
      </w:r>
      <w:r w:rsidR="00BF60EF" w:rsidRPr="00BF60EF">
        <w:rPr>
          <w:rFonts w:ascii="Times New Roman" w:eastAsia="Times New Roman" w:hAnsi="Times New Roman" w:cs="Times New Roman"/>
          <w:i/>
          <w:color w:val="000000"/>
          <w:sz w:val="18"/>
          <w:szCs w:val="18"/>
        </w:rPr>
        <w:t>in vitro</w:t>
      </w:r>
      <w:r w:rsidR="00BF60EF" w:rsidRPr="00BF60EF">
        <w:rPr>
          <w:rFonts w:ascii="Times New Roman" w:eastAsia="Times New Roman" w:hAnsi="Times New Roman" w:cs="Times New Roman"/>
          <w:color w:val="000000"/>
          <w:sz w:val="18"/>
          <w:szCs w:val="18"/>
        </w:rPr>
        <w:t xml:space="preserve"> bioassay tests will be used to provide more comprehensive risk assessment of certain pollutants to the environment and human health.</w:t>
      </w:r>
      <w:r w:rsidR="00226D80">
        <w:rPr>
          <w:rFonts w:ascii="Times New Roman" w:eastAsia="Times New Roman" w:hAnsi="Times New Roman" w:cs="Times New Roman"/>
          <w:color w:val="000000"/>
          <w:sz w:val="18"/>
          <w:szCs w:val="18"/>
        </w:rPr>
        <w:t xml:space="preserve"> </w:t>
      </w:r>
      <w:r w:rsidR="00E86D53" w:rsidRPr="00E86D53">
        <w:rPr>
          <w:rFonts w:ascii="Times New Roman" w:eastAsia="Times New Roman" w:hAnsi="Times New Roman" w:cs="Times New Roman"/>
          <w:color w:val="000000"/>
          <w:sz w:val="18"/>
          <w:szCs w:val="18"/>
        </w:rPr>
        <w:t>Additionally, the food chain will be also included as an important exposure pathway by which contaminants in the sediment</w:t>
      </w:r>
      <w:r w:rsidR="00E86D53">
        <w:rPr>
          <w:rFonts w:ascii="Times New Roman" w:eastAsia="Times New Roman" w:hAnsi="Times New Roman" w:cs="Times New Roman"/>
          <w:color w:val="000000"/>
          <w:sz w:val="18"/>
          <w:szCs w:val="18"/>
        </w:rPr>
        <w:t xml:space="preserve"> could</w:t>
      </w:r>
      <w:r w:rsidR="00E86D53" w:rsidRPr="00E86D53">
        <w:rPr>
          <w:rFonts w:ascii="Times New Roman" w:eastAsia="Times New Roman" w:hAnsi="Times New Roman" w:cs="Times New Roman"/>
          <w:color w:val="000000"/>
          <w:sz w:val="18"/>
          <w:szCs w:val="18"/>
        </w:rPr>
        <w:t xml:space="preserve"> reach humans.</w:t>
      </w:r>
    </w:p>
    <w:p w:rsidR="00FE185C" w:rsidRPr="00971534" w:rsidRDefault="00971534" w:rsidP="00FE185C">
      <w:pPr>
        <w:spacing w:before="340" w:after="170" w:line="240" w:lineRule="auto"/>
        <w:jc w:val="both"/>
        <w:rPr>
          <w:rFonts w:ascii="Arial" w:hAnsi="Arial" w:cs="Arial"/>
          <w:b/>
          <w:bCs/>
          <w:color w:val="000000"/>
        </w:rPr>
      </w:pPr>
      <w:r>
        <w:rPr>
          <w:rFonts w:ascii="Arial" w:hAnsi="Arial" w:cs="Arial"/>
          <w:b/>
          <w:bCs/>
          <w:color w:val="000000"/>
        </w:rPr>
        <w:t>1</w:t>
      </w:r>
      <w:r w:rsidRPr="00971534">
        <w:rPr>
          <w:rFonts w:ascii="Arial" w:hAnsi="Arial" w:cs="Arial"/>
          <w:b/>
          <w:bCs/>
          <w:color w:val="000000"/>
        </w:rPr>
        <w:t xml:space="preserve"> </w:t>
      </w:r>
      <w:r w:rsidR="00BF60EF" w:rsidRPr="00971534">
        <w:rPr>
          <w:rFonts w:ascii="Arial" w:hAnsi="Arial" w:cs="Arial"/>
          <w:b/>
          <w:bCs/>
          <w:color w:val="000000"/>
        </w:rPr>
        <w:t>Problem definition, background, research methodology and our progress</w:t>
      </w:r>
    </w:p>
    <w:p w:rsidR="00BF60EF" w:rsidRPr="00971534" w:rsidRDefault="00BF60EF" w:rsidP="00BF60EF">
      <w:pPr>
        <w:spacing w:after="0" w:line="240" w:lineRule="auto"/>
        <w:jc w:val="both"/>
        <w:rPr>
          <w:rFonts w:ascii="Times New Roman" w:eastAsia="Times New Roman" w:hAnsi="Times New Roman" w:cs="Times New Roman"/>
          <w:color w:val="000000"/>
          <w:sz w:val="20"/>
          <w:szCs w:val="20"/>
        </w:rPr>
      </w:pPr>
      <w:proofErr w:type="spellStart"/>
      <w:r w:rsidRPr="00971534">
        <w:rPr>
          <w:rFonts w:ascii="Times New Roman" w:eastAsia="Times New Roman" w:hAnsi="Times New Roman" w:cs="Times New Roman"/>
          <w:color w:val="000000"/>
          <w:sz w:val="20"/>
          <w:szCs w:val="20"/>
        </w:rPr>
        <w:t>Skadar</w:t>
      </w:r>
      <w:proofErr w:type="spellEnd"/>
      <w:r w:rsidRPr="00971534">
        <w:rPr>
          <w:rFonts w:ascii="Times New Roman" w:eastAsia="Times New Roman" w:hAnsi="Times New Roman" w:cs="Times New Roman"/>
          <w:color w:val="000000"/>
          <w:sz w:val="20"/>
          <w:szCs w:val="20"/>
        </w:rPr>
        <w:t xml:space="preserve"> </w:t>
      </w:r>
      <w:r w:rsidR="00E86D53" w:rsidRPr="00971534">
        <w:rPr>
          <w:rFonts w:ascii="Times New Roman" w:eastAsia="Times New Roman" w:hAnsi="Times New Roman" w:cs="Times New Roman"/>
          <w:color w:val="000000"/>
          <w:sz w:val="20"/>
          <w:szCs w:val="20"/>
        </w:rPr>
        <w:t>Lake</w:t>
      </w:r>
      <w:r w:rsidRPr="00971534">
        <w:rPr>
          <w:rFonts w:ascii="Times New Roman" w:eastAsia="Times New Roman" w:hAnsi="Times New Roman" w:cs="Times New Roman"/>
          <w:color w:val="000000"/>
          <w:sz w:val="20"/>
          <w:szCs w:val="20"/>
        </w:rPr>
        <w:t xml:space="preserve">, the largest lake on the Balkan peninsula is a significant fresh water reserve and a home to diverse flora and fauna species. It has been declared a National Park on the Montenegrin side, and as a “Managed Natural Reserve” on the Albanian part of the lake. In 1995, the lake is added to the World’s List of Wetlands of International Importance by the </w:t>
      </w:r>
      <w:proofErr w:type="spellStart"/>
      <w:r w:rsidRPr="00971534">
        <w:rPr>
          <w:rFonts w:ascii="Times New Roman" w:eastAsia="Times New Roman" w:hAnsi="Times New Roman" w:cs="Times New Roman"/>
          <w:color w:val="000000"/>
          <w:sz w:val="20"/>
          <w:szCs w:val="20"/>
        </w:rPr>
        <w:t>Ramsar</w:t>
      </w:r>
      <w:proofErr w:type="spellEnd"/>
      <w:r w:rsidRPr="00971534">
        <w:rPr>
          <w:rFonts w:ascii="Times New Roman" w:eastAsia="Times New Roman" w:hAnsi="Times New Roman" w:cs="Times New Roman"/>
          <w:color w:val="000000"/>
          <w:sz w:val="20"/>
          <w:szCs w:val="20"/>
        </w:rPr>
        <w:t xml:space="preserve"> Convention [1].</w:t>
      </w:r>
    </w:p>
    <w:p w:rsidR="00BF60EF" w:rsidRPr="00971534" w:rsidRDefault="00BF60EF" w:rsidP="00BF60EF">
      <w:pPr>
        <w:spacing w:after="0" w:line="240" w:lineRule="auto"/>
        <w:jc w:val="both"/>
        <w:rPr>
          <w:rFonts w:ascii="Times New Roman" w:eastAsia="Times New Roman" w:hAnsi="Times New Roman" w:cs="Times New Roman"/>
          <w:color w:val="000000"/>
          <w:sz w:val="20"/>
          <w:szCs w:val="20"/>
        </w:rPr>
      </w:pPr>
    </w:p>
    <w:p w:rsidR="00BF60EF" w:rsidRPr="00971534" w:rsidRDefault="00BF60EF" w:rsidP="00BF60EF">
      <w:pPr>
        <w:spacing w:after="0" w:line="240" w:lineRule="auto"/>
        <w:jc w:val="both"/>
        <w:rPr>
          <w:rFonts w:ascii="Times New Roman" w:eastAsia="Times New Roman" w:hAnsi="Times New Roman" w:cs="Times New Roman"/>
          <w:color w:val="000000"/>
          <w:sz w:val="20"/>
          <w:szCs w:val="20"/>
        </w:rPr>
      </w:pPr>
      <w:r w:rsidRPr="00971534">
        <w:rPr>
          <w:rFonts w:ascii="Times New Roman" w:eastAsia="Times New Roman" w:hAnsi="Times New Roman" w:cs="Times New Roman"/>
          <w:color w:val="000000"/>
          <w:sz w:val="20"/>
          <w:szCs w:val="20"/>
        </w:rPr>
        <w:t xml:space="preserve">Constant monitoring of </w:t>
      </w:r>
      <w:proofErr w:type="spellStart"/>
      <w:r w:rsidRPr="00971534">
        <w:rPr>
          <w:rFonts w:ascii="Times New Roman" w:eastAsia="Times New Roman" w:hAnsi="Times New Roman" w:cs="Times New Roman"/>
          <w:color w:val="000000"/>
          <w:sz w:val="20"/>
          <w:szCs w:val="20"/>
        </w:rPr>
        <w:t>Skadar</w:t>
      </w:r>
      <w:proofErr w:type="spellEnd"/>
      <w:r w:rsidRPr="00971534">
        <w:rPr>
          <w:rFonts w:ascii="Times New Roman" w:eastAsia="Times New Roman" w:hAnsi="Times New Roman" w:cs="Times New Roman"/>
          <w:color w:val="000000"/>
          <w:sz w:val="20"/>
          <w:szCs w:val="20"/>
        </w:rPr>
        <w:t xml:space="preserve"> Lake</w:t>
      </w:r>
      <w:r w:rsidR="002F3921">
        <w:rPr>
          <w:rFonts w:ascii="Times New Roman" w:eastAsia="Times New Roman" w:hAnsi="Times New Roman" w:cs="Times New Roman"/>
          <w:color w:val="000000"/>
          <w:sz w:val="20"/>
          <w:szCs w:val="20"/>
        </w:rPr>
        <w:t>`s</w:t>
      </w:r>
      <w:r w:rsidRPr="00971534">
        <w:rPr>
          <w:rFonts w:ascii="Times New Roman" w:eastAsia="Times New Roman" w:hAnsi="Times New Roman" w:cs="Times New Roman"/>
          <w:color w:val="000000"/>
          <w:sz w:val="20"/>
          <w:szCs w:val="20"/>
        </w:rPr>
        <w:t xml:space="preserve"> environmental status is of the highest importance for its protection having in mind that the lake is extremely vulnerable ecosystem affected by numerous sources of anthropogenic pressures [2].  Chemical water and sediment quality of </w:t>
      </w:r>
      <w:proofErr w:type="spellStart"/>
      <w:r w:rsidRPr="00971534">
        <w:rPr>
          <w:rFonts w:ascii="Times New Roman" w:eastAsia="Times New Roman" w:hAnsi="Times New Roman" w:cs="Times New Roman"/>
          <w:color w:val="000000"/>
          <w:sz w:val="20"/>
          <w:szCs w:val="20"/>
        </w:rPr>
        <w:t>Skadar</w:t>
      </w:r>
      <w:proofErr w:type="spellEnd"/>
      <w:r w:rsidRPr="00971534">
        <w:rPr>
          <w:rFonts w:ascii="Times New Roman" w:eastAsia="Times New Roman" w:hAnsi="Times New Roman" w:cs="Times New Roman"/>
          <w:color w:val="000000"/>
          <w:sz w:val="20"/>
          <w:szCs w:val="20"/>
        </w:rPr>
        <w:t xml:space="preserve"> Lake is currently assessed by target analysis of concentrations of individual chemicals. The chemical status assessment is based on compliance with Environmental Quality Standards (EQSs) for priority substances as defined in Water Framework Directive</w:t>
      </w:r>
      <w:r w:rsidR="000B3DBE">
        <w:rPr>
          <w:rFonts w:ascii="Times New Roman" w:eastAsia="Times New Roman" w:hAnsi="Times New Roman" w:cs="Times New Roman"/>
          <w:color w:val="000000"/>
          <w:sz w:val="20"/>
          <w:szCs w:val="20"/>
        </w:rPr>
        <w:t xml:space="preserve"> (WFD)</w:t>
      </w:r>
      <w:r w:rsidRPr="00971534">
        <w:rPr>
          <w:rFonts w:ascii="Times New Roman" w:eastAsia="Times New Roman" w:hAnsi="Times New Roman" w:cs="Times New Roman"/>
          <w:color w:val="000000"/>
          <w:sz w:val="20"/>
          <w:szCs w:val="20"/>
        </w:rPr>
        <w:t xml:space="preserve">. The monitoring of target chemical compounds does not give a comprehensive overview about the effects of chemicals in the lake ecosystem, because of existence of unknown chemicals, transformation products and synergistic effect chemical compounds can exhibit [3]. </w:t>
      </w:r>
    </w:p>
    <w:p w:rsidR="00E86D53" w:rsidRDefault="00E86D53" w:rsidP="00BF60EF">
      <w:pPr>
        <w:spacing w:after="0" w:line="240" w:lineRule="auto"/>
        <w:jc w:val="both"/>
        <w:rPr>
          <w:rFonts w:ascii="Times New Roman" w:eastAsia="Times New Roman" w:hAnsi="Times New Roman" w:cs="Times New Roman"/>
          <w:color w:val="000000"/>
          <w:sz w:val="20"/>
          <w:szCs w:val="20"/>
        </w:rPr>
      </w:pPr>
    </w:p>
    <w:p w:rsidR="00BF60EF" w:rsidRPr="00971534" w:rsidRDefault="00BF60EF" w:rsidP="00BF60EF">
      <w:pPr>
        <w:spacing w:after="0" w:line="240" w:lineRule="auto"/>
        <w:jc w:val="both"/>
        <w:rPr>
          <w:rFonts w:ascii="Times New Roman" w:eastAsia="Times New Roman" w:hAnsi="Times New Roman" w:cs="Times New Roman"/>
          <w:color w:val="000000"/>
          <w:sz w:val="20"/>
          <w:szCs w:val="20"/>
        </w:rPr>
      </w:pPr>
      <w:r w:rsidRPr="00971534">
        <w:rPr>
          <w:rFonts w:ascii="Times New Roman" w:eastAsia="Times New Roman" w:hAnsi="Times New Roman" w:cs="Times New Roman"/>
          <w:color w:val="000000"/>
          <w:sz w:val="20"/>
          <w:szCs w:val="20"/>
        </w:rPr>
        <w:t>In this research</w:t>
      </w:r>
      <w:r w:rsidR="00E66EBB">
        <w:rPr>
          <w:rFonts w:ascii="Times New Roman" w:eastAsia="Times New Roman" w:hAnsi="Times New Roman" w:cs="Times New Roman"/>
          <w:color w:val="000000"/>
          <w:sz w:val="20"/>
          <w:szCs w:val="20"/>
        </w:rPr>
        <w:t>,</w:t>
      </w:r>
      <w:r w:rsidRPr="00971534">
        <w:rPr>
          <w:rFonts w:ascii="Times New Roman" w:eastAsia="Times New Roman" w:hAnsi="Times New Roman" w:cs="Times New Roman"/>
          <w:color w:val="000000"/>
          <w:sz w:val="20"/>
          <w:szCs w:val="20"/>
        </w:rPr>
        <w:t xml:space="preserve"> alongside chemical analysis of </w:t>
      </w:r>
      <w:r w:rsidR="00E66EBB">
        <w:rPr>
          <w:rFonts w:ascii="Times New Roman" w:eastAsia="Times New Roman" w:hAnsi="Times New Roman" w:cs="Times New Roman"/>
          <w:color w:val="000000"/>
          <w:sz w:val="20"/>
          <w:szCs w:val="20"/>
        </w:rPr>
        <w:t xml:space="preserve">priority substances </w:t>
      </w:r>
      <w:r w:rsidRPr="00971534">
        <w:rPr>
          <w:rFonts w:ascii="Times New Roman" w:eastAsia="Times New Roman" w:hAnsi="Times New Roman" w:cs="Times New Roman"/>
          <w:color w:val="000000"/>
          <w:sz w:val="20"/>
          <w:szCs w:val="20"/>
        </w:rPr>
        <w:t>in water, sediment and biota samples, a battery</w:t>
      </w:r>
      <w:r w:rsidR="00E66EBB">
        <w:rPr>
          <w:rFonts w:ascii="Times New Roman" w:eastAsia="Times New Roman" w:hAnsi="Times New Roman" w:cs="Times New Roman"/>
          <w:color w:val="000000"/>
          <w:sz w:val="20"/>
          <w:szCs w:val="20"/>
        </w:rPr>
        <w:t xml:space="preserve"> of </w:t>
      </w:r>
      <w:r w:rsidRPr="00971534">
        <w:rPr>
          <w:rFonts w:ascii="Times New Roman" w:eastAsia="Times New Roman" w:hAnsi="Times New Roman" w:cs="Times New Roman"/>
          <w:color w:val="000000"/>
          <w:sz w:val="20"/>
          <w:szCs w:val="20"/>
        </w:rPr>
        <w:t xml:space="preserve"> in vitro bioassay tests will be used to provide more comprehensive risk assessment of certain pollutants to th</w:t>
      </w:r>
      <w:r w:rsidR="006148FE">
        <w:rPr>
          <w:rFonts w:ascii="Times New Roman" w:eastAsia="Times New Roman" w:hAnsi="Times New Roman" w:cs="Times New Roman"/>
          <w:color w:val="000000"/>
          <w:sz w:val="20"/>
          <w:szCs w:val="20"/>
        </w:rPr>
        <w:t xml:space="preserve">e </w:t>
      </w:r>
      <w:proofErr w:type="spellStart"/>
      <w:r w:rsidR="006148FE">
        <w:rPr>
          <w:rFonts w:ascii="Times New Roman" w:eastAsia="Times New Roman" w:hAnsi="Times New Roman" w:cs="Times New Roman"/>
          <w:color w:val="000000"/>
          <w:sz w:val="20"/>
          <w:szCs w:val="20"/>
        </w:rPr>
        <w:t>Skadar</w:t>
      </w:r>
      <w:proofErr w:type="spellEnd"/>
      <w:r w:rsidR="006148FE">
        <w:rPr>
          <w:rFonts w:ascii="Times New Roman" w:eastAsia="Times New Roman" w:hAnsi="Times New Roman" w:cs="Times New Roman"/>
          <w:color w:val="000000"/>
          <w:sz w:val="20"/>
          <w:szCs w:val="20"/>
        </w:rPr>
        <w:t xml:space="preserve"> Lake ecosystem. </w:t>
      </w:r>
      <w:r w:rsidRPr="00971534">
        <w:rPr>
          <w:rFonts w:ascii="Times New Roman" w:eastAsia="Times New Roman" w:hAnsi="Times New Roman" w:cs="Times New Roman"/>
          <w:color w:val="000000"/>
          <w:sz w:val="20"/>
          <w:szCs w:val="20"/>
        </w:rPr>
        <w:t xml:space="preserve">With a bottom-up approach, we will assess potential </w:t>
      </w:r>
      <w:proofErr w:type="spellStart"/>
      <w:r w:rsidRPr="00971534">
        <w:rPr>
          <w:rFonts w:ascii="Times New Roman" w:eastAsia="Times New Roman" w:hAnsi="Times New Roman" w:cs="Times New Roman"/>
          <w:color w:val="000000"/>
          <w:sz w:val="20"/>
          <w:szCs w:val="20"/>
        </w:rPr>
        <w:t>genotoxicity</w:t>
      </w:r>
      <w:proofErr w:type="spellEnd"/>
      <w:r w:rsidRPr="00971534">
        <w:rPr>
          <w:rFonts w:ascii="Times New Roman" w:eastAsia="Times New Roman" w:hAnsi="Times New Roman" w:cs="Times New Roman"/>
          <w:color w:val="000000"/>
          <w:sz w:val="20"/>
          <w:szCs w:val="20"/>
        </w:rPr>
        <w:t xml:space="preserve"> of sediment samples, as sediment serve as a sink for many emerging pollutants which will then guide us to further chemical analysis to identify possible contaminates  responsible for this activity, as well as the routes of exposure. Determination of levels of contaminants in fish is a rich source of information for applied environmental science [4]. Measurements of contaminant levels in fish will be used as a complementary tool to assess risks from potential contaminated sediments on the environment and people's health</w:t>
      </w:r>
      <w:r w:rsidR="00BE1ADC">
        <w:rPr>
          <w:rFonts w:ascii="Times New Roman" w:eastAsia="Times New Roman" w:hAnsi="Times New Roman" w:cs="Times New Roman"/>
          <w:color w:val="000000"/>
          <w:sz w:val="20"/>
          <w:szCs w:val="20"/>
        </w:rPr>
        <w:t xml:space="preserve"> taking into consideration bioavailability of the pollutants</w:t>
      </w:r>
      <w:r w:rsidRPr="00971534">
        <w:rPr>
          <w:rFonts w:ascii="Times New Roman" w:eastAsia="Times New Roman" w:hAnsi="Times New Roman" w:cs="Times New Roman"/>
          <w:color w:val="000000"/>
          <w:sz w:val="20"/>
          <w:szCs w:val="20"/>
        </w:rPr>
        <w:t xml:space="preserve">. </w:t>
      </w:r>
    </w:p>
    <w:p w:rsidR="00BF60EF" w:rsidRPr="00971534" w:rsidRDefault="00BF60EF" w:rsidP="00BF60EF">
      <w:pPr>
        <w:spacing w:after="0" w:line="240" w:lineRule="auto"/>
        <w:jc w:val="both"/>
        <w:rPr>
          <w:rFonts w:ascii="Times New Roman" w:eastAsia="Times New Roman" w:hAnsi="Times New Roman" w:cs="Times New Roman"/>
          <w:color w:val="000000"/>
          <w:sz w:val="20"/>
          <w:szCs w:val="20"/>
        </w:rPr>
      </w:pPr>
    </w:p>
    <w:p w:rsidR="00BF60EF" w:rsidRPr="00971534" w:rsidRDefault="00BF60EF" w:rsidP="00BF60EF">
      <w:pPr>
        <w:spacing w:after="0" w:line="240" w:lineRule="auto"/>
        <w:jc w:val="both"/>
        <w:rPr>
          <w:rFonts w:ascii="Times New Roman" w:eastAsia="Times New Roman" w:hAnsi="Times New Roman" w:cs="Times New Roman"/>
          <w:color w:val="000000"/>
          <w:sz w:val="20"/>
          <w:szCs w:val="20"/>
        </w:rPr>
      </w:pPr>
      <w:r w:rsidRPr="00971534">
        <w:rPr>
          <w:rFonts w:ascii="Times New Roman" w:eastAsia="Times New Roman" w:hAnsi="Times New Roman" w:cs="Times New Roman"/>
          <w:color w:val="000000"/>
          <w:sz w:val="20"/>
          <w:szCs w:val="20"/>
        </w:rPr>
        <w:t xml:space="preserve">Chemical and bioassay analysis will be carried out in the  laboratories of the Center for </w:t>
      </w:r>
      <w:proofErr w:type="spellStart"/>
      <w:r w:rsidRPr="00971534">
        <w:rPr>
          <w:rFonts w:ascii="Times New Roman" w:eastAsia="Times New Roman" w:hAnsi="Times New Roman" w:cs="Times New Roman"/>
          <w:color w:val="000000"/>
          <w:sz w:val="20"/>
          <w:szCs w:val="20"/>
        </w:rPr>
        <w:t>Ecotoxicological</w:t>
      </w:r>
      <w:proofErr w:type="spellEnd"/>
      <w:r w:rsidRPr="00971534">
        <w:rPr>
          <w:rFonts w:ascii="Times New Roman" w:eastAsia="Times New Roman" w:hAnsi="Times New Roman" w:cs="Times New Roman"/>
          <w:color w:val="000000"/>
          <w:sz w:val="20"/>
          <w:szCs w:val="20"/>
        </w:rPr>
        <w:t xml:space="preserve"> Research. </w:t>
      </w:r>
    </w:p>
    <w:p w:rsidR="0054210B" w:rsidRDefault="006148FE" w:rsidP="0054210B">
      <w:pPr>
        <w:spacing w:after="0" w:line="240" w:lineRule="auto"/>
        <w:jc w:val="both"/>
        <w:rPr>
          <w:rFonts w:ascii="Times New Roman" w:eastAsia="Times New Roman" w:hAnsi="Times New Roman" w:cs="Times New Roman"/>
          <w:color w:val="000000"/>
          <w:sz w:val="20"/>
          <w:szCs w:val="20"/>
        </w:rPr>
      </w:pPr>
      <w:r w:rsidRPr="006148FE">
        <w:rPr>
          <w:rFonts w:ascii="Times New Roman" w:eastAsia="Times New Roman" w:hAnsi="Times New Roman" w:cs="Times New Roman"/>
          <w:color w:val="000000"/>
          <w:sz w:val="20"/>
          <w:szCs w:val="20"/>
        </w:rPr>
        <w:t xml:space="preserve">Our initial </w:t>
      </w:r>
      <w:proofErr w:type="spellStart"/>
      <w:r w:rsidRPr="006148FE">
        <w:rPr>
          <w:rFonts w:ascii="Times New Roman" w:eastAsia="Times New Roman" w:hAnsi="Times New Roman" w:cs="Times New Roman"/>
          <w:color w:val="000000"/>
          <w:sz w:val="20"/>
          <w:szCs w:val="20"/>
        </w:rPr>
        <w:t>genotoxicity</w:t>
      </w:r>
      <w:proofErr w:type="spellEnd"/>
      <w:r w:rsidRPr="006148FE">
        <w:rPr>
          <w:rFonts w:ascii="Times New Roman" w:eastAsia="Times New Roman" w:hAnsi="Times New Roman" w:cs="Times New Roman"/>
          <w:color w:val="000000"/>
          <w:sz w:val="20"/>
          <w:szCs w:val="20"/>
        </w:rPr>
        <w:t xml:space="preserve"> screening will employ the </w:t>
      </w:r>
      <w:proofErr w:type="spellStart"/>
      <w:r w:rsidRPr="006148FE">
        <w:rPr>
          <w:rFonts w:ascii="Times New Roman" w:eastAsia="Times New Roman" w:hAnsi="Times New Roman" w:cs="Times New Roman"/>
          <w:color w:val="000000"/>
          <w:sz w:val="20"/>
          <w:szCs w:val="20"/>
        </w:rPr>
        <w:t>SediTox</w:t>
      </w:r>
      <w:proofErr w:type="spellEnd"/>
      <w:r w:rsidRPr="006148FE">
        <w:rPr>
          <w:rFonts w:ascii="Times New Roman" w:eastAsia="Times New Roman" w:hAnsi="Times New Roman" w:cs="Times New Roman"/>
          <w:color w:val="000000"/>
          <w:sz w:val="20"/>
          <w:szCs w:val="20"/>
        </w:rPr>
        <w:t>™ test, developed by Environmenta</w:t>
      </w:r>
      <w:r>
        <w:rPr>
          <w:rFonts w:ascii="Times New Roman" w:eastAsia="Times New Roman" w:hAnsi="Times New Roman" w:cs="Times New Roman"/>
          <w:color w:val="000000"/>
          <w:sz w:val="20"/>
          <w:szCs w:val="20"/>
        </w:rPr>
        <w:t>l Bio-Detection Products Inc.,</w:t>
      </w:r>
      <w:r w:rsidRPr="006148FE">
        <w:rPr>
          <w:rFonts w:ascii="Times New Roman" w:eastAsia="Times New Roman" w:hAnsi="Times New Roman" w:cs="Times New Roman"/>
          <w:color w:val="000000"/>
          <w:sz w:val="20"/>
          <w:szCs w:val="20"/>
        </w:rPr>
        <w:t xml:space="preserve"> Canada. This bioassay test is renowned for its wide-ranging sensitivity to a variety of toxic substances, including heavy metals, organic and inorganic pollutants</w:t>
      </w:r>
      <w:r w:rsidR="001F7A33">
        <w:rPr>
          <w:rFonts w:ascii="Times New Roman" w:eastAsia="Times New Roman" w:hAnsi="Times New Roman" w:cs="Times New Roman"/>
          <w:color w:val="000000"/>
          <w:sz w:val="20"/>
          <w:szCs w:val="20"/>
        </w:rPr>
        <w:t xml:space="preserve"> and</w:t>
      </w:r>
      <w:r w:rsidRPr="006148FE">
        <w:rPr>
          <w:rFonts w:ascii="Times New Roman" w:eastAsia="Times New Roman" w:hAnsi="Times New Roman" w:cs="Times New Roman"/>
          <w:color w:val="000000"/>
          <w:sz w:val="20"/>
          <w:szCs w:val="20"/>
        </w:rPr>
        <w:t xml:space="preserve"> antibi</w:t>
      </w:r>
      <w:r w:rsidR="001F7A33">
        <w:rPr>
          <w:rFonts w:ascii="Times New Roman" w:eastAsia="Times New Roman" w:hAnsi="Times New Roman" w:cs="Times New Roman"/>
          <w:color w:val="000000"/>
          <w:sz w:val="20"/>
          <w:szCs w:val="20"/>
        </w:rPr>
        <w:t xml:space="preserve">otics. </w:t>
      </w:r>
      <w:r w:rsidR="0054210B" w:rsidRPr="0054210B">
        <w:rPr>
          <w:rFonts w:ascii="Times New Roman" w:eastAsia="Times New Roman" w:hAnsi="Times New Roman" w:cs="Times New Roman"/>
          <w:color w:val="000000"/>
          <w:sz w:val="20"/>
          <w:szCs w:val="20"/>
        </w:rPr>
        <w:t>The assay is based on the ability of a toxicant to inhibit the de novo sy</w:t>
      </w:r>
      <w:r w:rsidR="0054210B">
        <w:rPr>
          <w:rFonts w:ascii="Times New Roman" w:eastAsia="Times New Roman" w:hAnsi="Times New Roman" w:cs="Times New Roman"/>
          <w:color w:val="000000"/>
          <w:sz w:val="20"/>
          <w:szCs w:val="20"/>
        </w:rPr>
        <w:t xml:space="preserve">nthesis of an inducible enzyme </w:t>
      </w:r>
      <w:r w:rsidR="0054210B" w:rsidRPr="0054210B">
        <w:rPr>
          <w:rFonts w:ascii="Times New Roman" w:eastAsia="Times New Roman" w:hAnsi="Times New Roman" w:cs="Times New Roman"/>
          <w:color w:val="000000"/>
          <w:sz w:val="20"/>
          <w:szCs w:val="20"/>
        </w:rPr>
        <w:t xml:space="preserve">(β-galactosidase) in a highly permeable mutant of </w:t>
      </w:r>
      <w:r w:rsidR="0054210B" w:rsidRPr="0054210B">
        <w:rPr>
          <w:rFonts w:ascii="Times New Roman" w:eastAsia="Times New Roman" w:hAnsi="Times New Roman" w:cs="Times New Roman"/>
          <w:i/>
          <w:color w:val="000000"/>
          <w:sz w:val="20"/>
          <w:szCs w:val="20"/>
        </w:rPr>
        <w:t>E. coli</w:t>
      </w:r>
      <w:r w:rsidR="0054210B" w:rsidRPr="0054210B">
        <w:rPr>
          <w:rFonts w:ascii="Times New Roman" w:eastAsia="Times New Roman" w:hAnsi="Times New Roman" w:cs="Times New Roman"/>
          <w:color w:val="000000"/>
          <w:sz w:val="20"/>
          <w:szCs w:val="20"/>
        </w:rPr>
        <w:t xml:space="preserve"> and </w:t>
      </w:r>
      <w:r w:rsidRPr="006148FE">
        <w:rPr>
          <w:rFonts w:ascii="Times New Roman" w:eastAsia="Times New Roman" w:hAnsi="Times New Roman" w:cs="Times New Roman"/>
          <w:color w:val="000000"/>
          <w:sz w:val="20"/>
          <w:szCs w:val="20"/>
        </w:rPr>
        <w:t>yields easily observable results thro</w:t>
      </w:r>
      <w:r>
        <w:rPr>
          <w:rFonts w:ascii="Times New Roman" w:eastAsia="Times New Roman" w:hAnsi="Times New Roman" w:cs="Times New Roman"/>
          <w:color w:val="000000"/>
          <w:sz w:val="20"/>
          <w:szCs w:val="20"/>
        </w:rPr>
        <w:t xml:space="preserve">ugh a </w:t>
      </w:r>
      <w:proofErr w:type="spellStart"/>
      <w:r>
        <w:rPr>
          <w:rFonts w:ascii="Times New Roman" w:eastAsia="Times New Roman" w:hAnsi="Times New Roman" w:cs="Times New Roman"/>
          <w:color w:val="000000"/>
          <w:sz w:val="20"/>
          <w:szCs w:val="20"/>
        </w:rPr>
        <w:t>colour</w:t>
      </w:r>
      <w:proofErr w:type="spellEnd"/>
      <w:r>
        <w:rPr>
          <w:rFonts w:ascii="Times New Roman" w:eastAsia="Times New Roman" w:hAnsi="Times New Roman" w:cs="Times New Roman"/>
          <w:color w:val="000000"/>
          <w:sz w:val="20"/>
          <w:szCs w:val="20"/>
        </w:rPr>
        <w:t xml:space="preserve"> change after a short</w:t>
      </w:r>
      <w:r w:rsidRPr="006148FE">
        <w:rPr>
          <w:rFonts w:ascii="Times New Roman" w:eastAsia="Times New Roman" w:hAnsi="Times New Roman" w:cs="Times New Roman"/>
          <w:color w:val="000000"/>
          <w:sz w:val="20"/>
          <w:szCs w:val="20"/>
        </w:rPr>
        <w:t xml:space="preserve"> incubation period </w:t>
      </w:r>
      <w:r w:rsidR="0054210B">
        <w:rPr>
          <w:rFonts w:ascii="Times New Roman" w:eastAsia="Times New Roman" w:hAnsi="Times New Roman" w:cs="Times New Roman"/>
          <w:color w:val="000000"/>
          <w:sz w:val="20"/>
          <w:szCs w:val="20"/>
        </w:rPr>
        <w:t>[5</w:t>
      </w:r>
      <w:r w:rsidR="0054210B" w:rsidRPr="00971534">
        <w:rPr>
          <w:rFonts w:ascii="Times New Roman" w:eastAsia="Times New Roman" w:hAnsi="Times New Roman" w:cs="Times New Roman"/>
          <w:color w:val="000000"/>
          <w:sz w:val="20"/>
          <w:szCs w:val="20"/>
        </w:rPr>
        <w:t xml:space="preserve">]. </w:t>
      </w:r>
      <w:r w:rsidR="0054210B">
        <w:rPr>
          <w:rFonts w:ascii="Times New Roman" w:eastAsia="Times New Roman" w:hAnsi="Times New Roman" w:cs="Times New Roman"/>
          <w:color w:val="000000"/>
          <w:sz w:val="20"/>
          <w:szCs w:val="20"/>
        </w:rPr>
        <w:t xml:space="preserve"> </w:t>
      </w:r>
    </w:p>
    <w:p w:rsidR="00FE185C" w:rsidRPr="00FE185C" w:rsidRDefault="00971534" w:rsidP="00FE185C">
      <w:pPr>
        <w:spacing w:before="340" w:after="113" w:line="240" w:lineRule="auto"/>
        <w:jc w:val="both"/>
        <w:rPr>
          <w:rFonts w:ascii="Times New Roman" w:eastAsia="Times New Roman" w:hAnsi="Times New Roman" w:cs="Times New Roman"/>
          <w:sz w:val="24"/>
          <w:szCs w:val="24"/>
        </w:rPr>
      </w:pPr>
      <w:r w:rsidRPr="00971534">
        <w:rPr>
          <w:rFonts w:ascii="Arial" w:hAnsi="Arial" w:cs="Arial"/>
          <w:b/>
          <w:bCs/>
          <w:color w:val="000000"/>
        </w:rPr>
        <w:lastRenderedPageBreak/>
        <w:t>2 Future works and Conclusions</w:t>
      </w:r>
    </w:p>
    <w:p w:rsidR="00FE185C" w:rsidRDefault="000B3DBE" w:rsidP="00FE185C">
      <w:pPr>
        <w:spacing w:after="0" w:line="240" w:lineRule="auto"/>
        <w:jc w:val="both"/>
        <w:rPr>
          <w:rFonts w:ascii="Times New Roman" w:eastAsia="Times New Roman" w:hAnsi="Times New Roman" w:cs="Times New Roman"/>
          <w:color w:val="000000"/>
          <w:sz w:val="20"/>
          <w:szCs w:val="20"/>
        </w:rPr>
      </w:pPr>
      <w:r w:rsidRPr="000B3DBE">
        <w:rPr>
          <w:rFonts w:ascii="Times New Roman" w:eastAsia="Times New Roman" w:hAnsi="Times New Roman" w:cs="Times New Roman"/>
          <w:color w:val="000000"/>
          <w:sz w:val="20"/>
          <w:szCs w:val="20"/>
        </w:rPr>
        <w:t xml:space="preserve">The selection </w:t>
      </w:r>
      <w:r>
        <w:rPr>
          <w:rFonts w:ascii="Times New Roman" w:eastAsia="Times New Roman" w:hAnsi="Times New Roman" w:cs="Times New Roman"/>
          <w:color w:val="000000"/>
          <w:sz w:val="20"/>
          <w:szCs w:val="20"/>
        </w:rPr>
        <w:t>sampling location for the screening analysis</w:t>
      </w:r>
      <w:r w:rsidRPr="000B3DBE">
        <w:rPr>
          <w:rFonts w:ascii="Times New Roman" w:eastAsia="Times New Roman" w:hAnsi="Times New Roman" w:cs="Times New Roman"/>
          <w:color w:val="000000"/>
          <w:sz w:val="20"/>
          <w:szCs w:val="20"/>
        </w:rPr>
        <w:t xml:space="preserve"> will primarily be based on the national water quality monitoring program. Furthermore, additional locations will be chosen to identify potential sources of contamination, pathways, and receptors that may be impacted.</w:t>
      </w:r>
      <w:r>
        <w:rPr>
          <w:rFonts w:ascii="Times New Roman" w:eastAsia="Times New Roman" w:hAnsi="Times New Roman" w:cs="Times New Roman"/>
          <w:color w:val="000000"/>
          <w:sz w:val="20"/>
          <w:szCs w:val="20"/>
        </w:rPr>
        <w:t xml:space="preserve"> </w:t>
      </w:r>
      <w:r w:rsidR="00842D7A">
        <w:rPr>
          <w:rFonts w:ascii="Times New Roman" w:eastAsia="Times New Roman" w:hAnsi="Times New Roman" w:cs="Times New Roman"/>
          <w:color w:val="000000"/>
          <w:sz w:val="20"/>
          <w:szCs w:val="20"/>
        </w:rPr>
        <w:t>Sampling</w:t>
      </w:r>
      <w:r w:rsidR="00C53FAC">
        <w:rPr>
          <w:rFonts w:ascii="Times New Roman" w:eastAsia="Times New Roman" w:hAnsi="Times New Roman" w:cs="Times New Roman"/>
          <w:color w:val="000000"/>
          <w:sz w:val="20"/>
          <w:szCs w:val="20"/>
        </w:rPr>
        <w:t xml:space="preserve"> </w:t>
      </w:r>
      <w:r w:rsidR="00842D7A">
        <w:rPr>
          <w:rFonts w:ascii="Times New Roman" w:eastAsia="Times New Roman" w:hAnsi="Times New Roman" w:cs="Times New Roman"/>
          <w:color w:val="000000"/>
          <w:sz w:val="20"/>
          <w:szCs w:val="20"/>
        </w:rPr>
        <w:t>campaigns will</w:t>
      </w:r>
      <w:r w:rsidR="003E3793">
        <w:rPr>
          <w:rFonts w:ascii="Times New Roman" w:eastAsia="Times New Roman" w:hAnsi="Times New Roman" w:cs="Times New Roman"/>
          <w:color w:val="000000"/>
          <w:sz w:val="20"/>
          <w:szCs w:val="20"/>
        </w:rPr>
        <w:t xml:space="preserve"> be carried out </w:t>
      </w:r>
      <w:r w:rsidR="00842D7A">
        <w:rPr>
          <w:rFonts w:ascii="Times New Roman" w:eastAsia="Times New Roman" w:hAnsi="Times New Roman" w:cs="Times New Roman"/>
          <w:color w:val="000000"/>
          <w:sz w:val="20"/>
          <w:szCs w:val="20"/>
        </w:rPr>
        <w:t xml:space="preserve">between October and June, the period with the lowest discharge rate for </w:t>
      </w:r>
      <w:proofErr w:type="spellStart"/>
      <w:r w:rsidR="00842D7A">
        <w:rPr>
          <w:rFonts w:ascii="Times New Roman" w:eastAsia="Times New Roman" w:hAnsi="Times New Roman" w:cs="Times New Roman"/>
          <w:color w:val="000000"/>
          <w:sz w:val="20"/>
          <w:szCs w:val="20"/>
        </w:rPr>
        <w:t>Skadar</w:t>
      </w:r>
      <w:proofErr w:type="spellEnd"/>
      <w:r w:rsidR="00842D7A">
        <w:rPr>
          <w:rFonts w:ascii="Times New Roman" w:eastAsia="Times New Roman" w:hAnsi="Times New Roman" w:cs="Times New Roman"/>
          <w:color w:val="000000"/>
          <w:sz w:val="20"/>
          <w:szCs w:val="20"/>
        </w:rPr>
        <w:t xml:space="preserve"> Lake tributaries as recommended in the</w:t>
      </w:r>
      <w:r w:rsidR="003E3793" w:rsidRPr="003E3793">
        <w:rPr>
          <w:rFonts w:ascii="Times New Roman" w:eastAsia="Times New Roman" w:hAnsi="Times New Roman" w:cs="Times New Roman"/>
          <w:color w:val="000000"/>
          <w:sz w:val="20"/>
          <w:szCs w:val="20"/>
        </w:rPr>
        <w:t xml:space="preserve"> </w:t>
      </w:r>
      <w:r w:rsidR="00842D7A" w:rsidRPr="00842D7A">
        <w:rPr>
          <w:rFonts w:ascii="Times New Roman" w:hAnsi="Times New Roman" w:cs="Times New Roman"/>
          <w:sz w:val="20"/>
          <w:szCs w:val="20"/>
        </w:rPr>
        <w:t>Guidance on Surface Water Chemical Monitoring under The Water Framework Directive</w:t>
      </w:r>
      <w:r w:rsidR="00842D7A" w:rsidRPr="003E3793">
        <w:rPr>
          <w:rFonts w:ascii="Times New Roman" w:eastAsia="Times New Roman" w:hAnsi="Times New Roman" w:cs="Times New Roman"/>
          <w:color w:val="000000"/>
          <w:sz w:val="20"/>
          <w:szCs w:val="20"/>
        </w:rPr>
        <w:t xml:space="preserve"> </w:t>
      </w:r>
      <w:r w:rsidR="00842D7A">
        <w:rPr>
          <w:rFonts w:ascii="Times New Roman" w:eastAsia="Times New Roman" w:hAnsi="Times New Roman" w:cs="Times New Roman"/>
          <w:color w:val="000000"/>
          <w:sz w:val="20"/>
          <w:szCs w:val="20"/>
        </w:rPr>
        <w:t>[6</w:t>
      </w:r>
      <w:r w:rsidR="00842D7A" w:rsidRPr="0097153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830E34">
        <w:rPr>
          <w:rFonts w:ascii="Times New Roman" w:eastAsia="Times New Roman" w:hAnsi="Times New Roman" w:cs="Times New Roman"/>
          <w:color w:val="000000"/>
          <w:sz w:val="20"/>
          <w:szCs w:val="20"/>
        </w:rPr>
        <w:t xml:space="preserve">In addition to the long list of the WFD priority </w:t>
      </w:r>
      <w:r w:rsidR="00922753">
        <w:rPr>
          <w:rFonts w:ascii="Times New Roman" w:eastAsia="Times New Roman" w:hAnsi="Times New Roman" w:cs="Times New Roman"/>
          <w:color w:val="000000"/>
          <w:sz w:val="20"/>
          <w:szCs w:val="20"/>
        </w:rPr>
        <w:t>substances, which</w:t>
      </w:r>
      <w:r w:rsidR="00830E34">
        <w:rPr>
          <w:rFonts w:ascii="Times New Roman" w:eastAsia="Times New Roman" w:hAnsi="Times New Roman" w:cs="Times New Roman"/>
          <w:color w:val="000000"/>
          <w:sz w:val="20"/>
          <w:szCs w:val="20"/>
        </w:rPr>
        <w:t xml:space="preserve"> will be analyzed in all samples,</w:t>
      </w:r>
      <w:r w:rsidR="00922753">
        <w:rPr>
          <w:rFonts w:ascii="Times New Roman" w:eastAsia="Times New Roman" w:hAnsi="Times New Roman" w:cs="Times New Roman"/>
          <w:color w:val="000000"/>
          <w:sz w:val="20"/>
          <w:szCs w:val="20"/>
        </w:rPr>
        <w:t xml:space="preserve"> list of selected</w:t>
      </w:r>
      <w:r w:rsidR="00830E34">
        <w:rPr>
          <w:rFonts w:ascii="Times New Roman" w:eastAsia="Times New Roman" w:hAnsi="Times New Roman" w:cs="Times New Roman"/>
          <w:color w:val="000000"/>
          <w:sz w:val="20"/>
          <w:szCs w:val="20"/>
        </w:rPr>
        <w:t xml:space="preserve"> phthalates and non-dioxin like PCBs</w:t>
      </w:r>
      <w:r w:rsidR="00922753">
        <w:rPr>
          <w:rFonts w:ascii="Times New Roman" w:eastAsia="Times New Roman" w:hAnsi="Times New Roman" w:cs="Times New Roman"/>
          <w:color w:val="000000"/>
          <w:sz w:val="20"/>
          <w:szCs w:val="20"/>
        </w:rPr>
        <w:t xml:space="preserve"> will also be included in the scope as an important parameter for assessment of sediment contamination. </w:t>
      </w:r>
      <w:r w:rsidR="00A13982">
        <w:rPr>
          <w:rFonts w:ascii="Times New Roman" w:eastAsia="Times New Roman" w:hAnsi="Times New Roman" w:cs="Times New Roman"/>
          <w:color w:val="000000"/>
          <w:sz w:val="20"/>
          <w:szCs w:val="20"/>
        </w:rPr>
        <w:t xml:space="preserve"> For the first time in </w:t>
      </w:r>
      <w:proofErr w:type="spellStart"/>
      <w:r w:rsidR="00A13982">
        <w:rPr>
          <w:rFonts w:ascii="Times New Roman" w:eastAsia="Times New Roman" w:hAnsi="Times New Roman" w:cs="Times New Roman"/>
          <w:color w:val="000000"/>
          <w:sz w:val="20"/>
          <w:szCs w:val="20"/>
        </w:rPr>
        <w:t>Skadar</w:t>
      </w:r>
      <w:proofErr w:type="spellEnd"/>
      <w:r w:rsidR="00A13982">
        <w:rPr>
          <w:rFonts w:ascii="Times New Roman" w:eastAsia="Times New Roman" w:hAnsi="Times New Roman" w:cs="Times New Roman"/>
          <w:color w:val="000000"/>
          <w:sz w:val="20"/>
          <w:szCs w:val="20"/>
        </w:rPr>
        <w:t xml:space="preserve"> Lake water and sediment samples, the analysis of the short chain</w:t>
      </w:r>
      <w:r w:rsidR="00842D7A">
        <w:rPr>
          <w:rFonts w:ascii="Times New Roman" w:eastAsia="Times New Roman" w:hAnsi="Times New Roman" w:cs="Times New Roman"/>
          <w:color w:val="000000"/>
          <w:sz w:val="20"/>
          <w:szCs w:val="20"/>
        </w:rPr>
        <w:t xml:space="preserve"> </w:t>
      </w:r>
      <w:r w:rsidR="00A13982" w:rsidRPr="00A13982">
        <w:rPr>
          <w:rFonts w:ascii="Times New Roman" w:eastAsia="Times New Roman" w:hAnsi="Times New Roman" w:cs="Times New Roman"/>
          <w:color w:val="000000"/>
          <w:sz w:val="20"/>
          <w:szCs w:val="20"/>
        </w:rPr>
        <w:t xml:space="preserve">chlorinated </w:t>
      </w:r>
      <w:proofErr w:type="spellStart"/>
      <w:r w:rsidR="00A13982" w:rsidRPr="00A13982">
        <w:rPr>
          <w:rFonts w:ascii="Times New Roman" w:eastAsia="Times New Roman" w:hAnsi="Times New Roman" w:cs="Times New Roman"/>
          <w:color w:val="000000"/>
          <w:sz w:val="20"/>
          <w:szCs w:val="20"/>
        </w:rPr>
        <w:t>paraffins</w:t>
      </w:r>
      <w:proofErr w:type="spellEnd"/>
      <w:r>
        <w:rPr>
          <w:rFonts w:ascii="Times New Roman" w:eastAsia="Times New Roman" w:hAnsi="Times New Roman" w:cs="Times New Roman"/>
          <w:color w:val="000000"/>
          <w:sz w:val="20"/>
          <w:szCs w:val="20"/>
        </w:rPr>
        <w:t xml:space="preserve"> (C</w:t>
      </w:r>
      <w:r w:rsidR="00A13982">
        <w:rPr>
          <w:rFonts w:ascii="Times New Roman" w:eastAsia="Times New Roman" w:hAnsi="Times New Roman" w:cs="Times New Roman"/>
          <w:color w:val="000000"/>
          <w:sz w:val="20"/>
          <w:szCs w:val="20"/>
        </w:rPr>
        <w:t xml:space="preserve">10-C13 </w:t>
      </w:r>
      <w:proofErr w:type="spellStart"/>
      <w:r w:rsidR="00A13982">
        <w:rPr>
          <w:rFonts w:ascii="Times New Roman" w:eastAsia="Times New Roman" w:hAnsi="Times New Roman" w:cs="Times New Roman"/>
          <w:color w:val="000000"/>
          <w:sz w:val="20"/>
          <w:szCs w:val="20"/>
        </w:rPr>
        <w:t>chloroalkanes</w:t>
      </w:r>
      <w:proofErr w:type="spellEnd"/>
      <w:r w:rsidR="00A13982">
        <w:rPr>
          <w:rFonts w:ascii="Times New Roman" w:eastAsia="Times New Roman" w:hAnsi="Times New Roman" w:cs="Times New Roman"/>
          <w:color w:val="000000"/>
          <w:sz w:val="20"/>
          <w:szCs w:val="20"/>
        </w:rPr>
        <w:t xml:space="preserve">) will be conducted. </w:t>
      </w:r>
    </w:p>
    <w:p w:rsidR="00D04895" w:rsidRDefault="00D04895" w:rsidP="00FE185C">
      <w:pPr>
        <w:spacing w:after="0" w:line="240" w:lineRule="auto"/>
        <w:jc w:val="both"/>
        <w:rPr>
          <w:rFonts w:ascii="Times New Roman" w:eastAsia="Times New Roman" w:hAnsi="Times New Roman" w:cs="Times New Roman"/>
          <w:sz w:val="24"/>
          <w:szCs w:val="24"/>
        </w:rPr>
      </w:pPr>
    </w:p>
    <w:p w:rsidR="00D04895" w:rsidRPr="00D04895" w:rsidRDefault="00D04895" w:rsidP="00FE185C">
      <w:pPr>
        <w:spacing w:after="0" w:line="240" w:lineRule="auto"/>
        <w:jc w:val="both"/>
        <w:rPr>
          <w:rFonts w:ascii="Times New Roman" w:eastAsia="Times New Roman" w:hAnsi="Times New Roman" w:cs="Times New Roman"/>
          <w:color w:val="000000"/>
          <w:sz w:val="20"/>
          <w:szCs w:val="20"/>
        </w:rPr>
      </w:pPr>
      <w:r w:rsidRPr="00D04895">
        <w:rPr>
          <w:rFonts w:ascii="Times New Roman" w:eastAsia="Times New Roman" w:hAnsi="Times New Roman" w:cs="Times New Roman"/>
          <w:color w:val="000000"/>
          <w:sz w:val="20"/>
          <w:szCs w:val="20"/>
        </w:rPr>
        <w:t>To gain a comprehensive understanding of the potential risks</w:t>
      </w:r>
      <w:r>
        <w:rPr>
          <w:rFonts w:ascii="Times New Roman" w:eastAsia="Times New Roman" w:hAnsi="Times New Roman" w:cs="Times New Roman"/>
          <w:color w:val="000000"/>
          <w:sz w:val="20"/>
          <w:szCs w:val="20"/>
        </w:rPr>
        <w:t xml:space="preserve"> associated with these complex chemicals</w:t>
      </w:r>
      <w:r w:rsidRPr="00D04895">
        <w:rPr>
          <w:rFonts w:ascii="Times New Roman" w:eastAsia="Times New Roman" w:hAnsi="Times New Roman" w:cs="Times New Roman"/>
          <w:color w:val="000000"/>
          <w:sz w:val="20"/>
          <w:szCs w:val="20"/>
        </w:rPr>
        <w:t>, it is important for methods to effectively evaluate any cumulative effects on the organisms involved.</w:t>
      </w:r>
      <w:r>
        <w:rPr>
          <w:rFonts w:ascii="Times New Roman" w:eastAsia="Times New Roman" w:hAnsi="Times New Roman" w:cs="Times New Roman"/>
          <w:color w:val="000000"/>
          <w:sz w:val="20"/>
          <w:szCs w:val="20"/>
        </w:rPr>
        <w:t xml:space="preserve"> One possible way to </w:t>
      </w:r>
      <w:r w:rsidRPr="00D04895">
        <w:rPr>
          <w:rFonts w:ascii="Times New Roman" w:eastAsia="Times New Roman" w:hAnsi="Times New Roman" w:cs="Times New Roman"/>
          <w:color w:val="000000"/>
          <w:sz w:val="20"/>
          <w:szCs w:val="20"/>
        </w:rPr>
        <w:t xml:space="preserve">understand </w:t>
      </w:r>
      <w:r>
        <w:rPr>
          <w:rFonts w:ascii="Times New Roman" w:eastAsia="Times New Roman" w:hAnsi="Times New Roman" w:cs="Times New Roman"/>
          <w:color w:val="000000"/>
          <w:sz w:val="20"/>
          <w:szCs w:val="20"/>
        </w:rPr>
        <w:t xml:space="preserve">better </w:t>
      </w:r>
      <w:r w:rsidRPr="00D04895">
        <w:rPr>
          <w:rFonts w:ascii="Times New Roman" w:eastAsia="Times New Roman" w:hAnsi="Times New Roman" w:cs="Times New Roman"/>
          <w:color w:val="000000"/>
          <w:sz w:val="20"/>
          <w:szCs w:val="20"/>
        </w:rPr>
        <w:t>the potential risks associated with complex samples is by using bioassays. These tests can effectively assess total bioactivity for a specif</w:t>
      </w:r>
      <w:r>
        <w:rPr>
          <w:rFonts w:ascii="Times New Roman" w:eastAsia="Times New Roman" w:hAnsi="Times New Roman" w:cs="Times New Roman"/>
          <w:color w:val="000000"/>
          <w:sz w:val="20"/>
          <w:szCs w:val="20"/>
        </w:rPr>
        <w:t xml:space="preserve">ic pathway or mode of action </w:t>
      </w:r>
      <w:r w:rsidRPr="00D04895">
        <w:rPr>
          <w:rFonts w:ascii="Times New Roman" w:eastAsia="Times New Roman" w:hAnsi="Times New Roman" w:cs="Times New Roman"/>
          <w:color w:val="000000"/>
          <w:sz w:val="20"/>
          <w:szCs w:val="20"/>
        </w:rPr>
        <w:t>and can account for the challenges of evaluating cumulative effects on organisms. By reducing complex samples to a few activated bio</w:t>
      </w:r>
      <w:r w:rsidR="00C3251B">
        <w:rPr>
          <w:rFonts w:ascii="Times New Roman" w:eastAsia="Times New Roman" w:hAnsi="Times New Roman" w:cs="Times New Roman"/>
          <w:color w:val="000000"/>
          <w:sz w:val="20"/>
          <w:szCs w:val="20"/>
        </w:rPr>
        <w:t>logical pathways, bioassays will simplify our</w:t>
      </w:r>
      <w:r w:rsidRPr="00D04895">
        <w:rPr>
          <w:rFonts w:ascii="Times New Roman" w:eastAsia="Times New Roman" w:hAnsi="Times New Roman" w:cs="Times New Roman"/>
          <w:color w:val="000000"/>
          <w:sz w:val="20"/>
          <w:szCs w:val="20"/>
        </w:rPr>
        <w:t xml:space="preserve"> assessment process.</w:t>
      </w:r>
    </w:p>
    <w:p w:rsidR="00FE185C" w:rsidRDefault="00FE185C" w:rsidP="00FE185C">
      <w:pPr>
        <w:spacing w:before="340" w:after="170" w:line="240" w:lineRule="auto"/>
        <w:jc w:val="both"/>
        <w:rPr>
          <w:rFonts w:ascii="Arial" w:eastAsia="Times New Roman" w:hAnsi="Arial" w:cs="Arial"/>
          <w:b/>
          <w:bCs/>
          <w:color w:val="000000"/>
          <w:sz w:val="24"/>
          <w:szCs w:val="24"/>
        </w:rPr>
      </w:pPr>
      <w:r w:rsidRPr="00FE185C">
        <w:rPr>
          <w:rFonts w:ascii="Arial" w:eastAsia="Times New Roman" w:hAnsi="Arial" w:cs="Arial"/>
          <w:b/>
          <w:bCs/>
          <w:color w:val="000000"/>
          <w:sz w:val="24"/>
          <w:szCs w:val="24"/>
        </w:rPr>
        <w:t>References</w:t>
      </w:r>
    </w:p>
    <w:p w:rsidR="00971534" w:rsidRPr="007D32AA" w:rsidRDefault="002F3921" w:rsidP="007D32AA">
      <w:pPr>
        <w:pStyle w:val="ListParagraph"/>
        <w:numPr>
          <w:ilvl w:val="0"/>
          <w:numId w:val="8"/>
        </w:numPr>
        <w:rPr>
          <w:rFonts w:ascii="Times New Roman" w:hAnsi="Times New Roman" w:cs="Times New Roman"/>
          <w:sz w:val="20"/>
          <w:szCs w:val="20"/>
        </w:rPr>
      </w:pPr>
      <w:proofErr w:type="spellStart"/>
      <w:r w:rsidRPr="007D32AA">
        <w:rPr>
          <w:rFonts w:ascii="Times New Roman" w:hAnsi="Times New Roman" w:cs="Times New Roman"/>
          <w:sz w:val="20"/>
          <w:szCs w:val="20"/>
        </w:rPr>
        <w:t>Vujović</w:t>
      </w:r>
      <w:proofErr w:type="spellEnd"/>
      <w:r w:rsidRPr="007D32AA">
        <w:rPr>
          <w:rFonts w:ascii="Times New Roman" w:hAnsi="Times New Roman" w:cs="Times New Roman"/>
          <w:sz w:val="20"/>
          <w:szCs w:val="20"/>
        </w:rPr>
        <w:t xml:space="preserve">, Z. </w:t>
      </w:r>
      <w:proofErr w:type="spellStart"/>
      <w:r w:rsidRPr="007D32AA">
        <w:rPr>
          <w:rFonts w:ascii="Times New Roman" w:hAnsi="Times New Roman" w:cs="Times New Roman"/>
          <w:sz w:val="20"/>
          <w:szCs w:val="20"/>
        </w:rPr>
        <w:t>Kri</w:t>
      </w:r>
      <w:r w:rsidR="00971534" w:rsidRPr="007D32AA">
        <w:rPr>
          <w:rFonts w:ascii="Times New Roman" w:hAnsi="Times New Roman" w:cs="Times New Roman"/>
          <w:sz w:val="20"/>
          <w:szCs w:val="20"/>
        </w:rPr>
        <w:t>vokapić</w:t>
      </w:r>
      <w:proofErr w:type="spellEnd"/>
      <w:r w:rsidR="00971534" w:rsidRPr="007D32AA">
        <w:rPr>
          <w:rFonts w:ascii="Times New Roman" w:hAnsi="Times New Roman" w:cs="Times New Roman"/>
          <w:sz w:val="20"/>
          <w:szCs w:val="20"/>
        </w:rPr>
        <w:t xml:space="preserve">, M. </w:t>
      </w:r>
      <w:proofErr w:type="spellStart"/>
      <w:r w:rsidR="00971534" w:rsidRPr="007D32AA">
        <w:rPr>
          <w:rFonts w:ascii="Times New Roman" w:hAnsi="Times New Roman" w:cs="Times New Roman"/>
          <w:sz w:val="20"/>
          <w:szCs w:val="20"/>
        </w:rPr>
        <w:t>Stefanović</w:t>
      </w:r>
      <w:proofErr w:type="spellEnd"/>
      <w:r w:rsidR="00971534" w:rsidRPr="007D32AA">
        <w:rPr>
          <w:rFonts w:ascii="Times New Roman" w:hAnsi="Times New Roman" w:cs="Times New Roman"/>
          <w:sz w:val="20"/>
          <w:szCs w:val="20"/>
        </w:rPr>
        <w:t xml:space="preserve">, V. Pešić, J. </w:t>
      </w:r>
      <w:proofErr w:type="spellStart"/>
      <w:r w:rsidR="00971534" w:rsidRPr="007D32AA">
        <w:rPr>
          <w:rFonts w:ascii="Times New Roman" w:hAnsi="Times New Roman" w:cs="Times New Roman"/>
          <w:sz w:val="20"/>
          <w:szCs w:val="20"/>
        </w:rPr>
        <w:t>Jovanović</w:t>
      </w:r>
      <w:proofErr w:type="spellEnd"/>
      <w:r w:rsidR="00971534" w:rsidRPr="007D32AA">
        <w:rPr>
          <w:rFonts w:ascii="Times New Roman" w:hAnsi="Times New Roman" w:cs="Times New Roman"/>
          <w:sz w:val="20"/>
          <w:szCs w:val="20"/>
        </w:rPr>
        <w:t xml:space="preserve">, “Integrated Lake Basin Management for </w:t>
      </w:r>
      <w:r w:rsidR="007D32AA" w:rsidRPr="007D32AA">
        <w:rPr>
          <w:rFonts w:ascii="Times New Roman" w:hAnsi="Times New Roman" w:cs="Times New Roman"/>
          <w:sz w:val="20"/>
          <w:szCs w:val="20"/>
        </w:rPr>
        <w:t xml:space="preserve">           </w:t>
      </w:r>
      <w:r w:rsidR="00971534" w:rsidRPr="007D32AA">
        <w:rPr>
          <w:rFonts w:ascii="Times New Roman" w:hAnsi="Times New Roman" w:cs="Times New Roman"/>
          <w:sz w:val="20"/>
          <w:szCs w:val="20"/>
        </w:rPr>
        <w:t xml:space="preserve">Lake </w:t>
      </w:r>
      <w:proofErr w:type="spellStart"/>
      <w:r w:rsidR="00971534" w:rsidRPr="007D32AA">
        <w:rPr>
          <w:rFonts w:ascii="Times New Roman" w:hAnsi="Times New Roman" w:cs="Times New Roman"/>
          <w:sz w:val="20"/>
          <w:szCs w:val="20"/>
        </w:rPr>
        <w:t>Skadar</w:t>
      </w:r>
      <w:proofErr w:type="spellEnd"/>
      <w:r w:rsidR="00971534" w:rsidRPr="007D32AA">
        <w:rPr>
          <w:rFonts w:ascii="Times New Roman" w:hAnsi="Times New Roman" w:cs="Times New Roman"/>
          <w:sz w:val="20"/>
          <w:szCs w:val="20"/>
        </w:rPr>
        <w:t>/</w:t>
      </w:r>
      <w:proofErr w:type="spellStart"/>
      <w:r w:rsidR="00971534" w:rsidRPr="007D32AA">
        <w:rPr>
          <w:rFonts w:ascii="Times New Roman" w:hAnsi="Times New Roman" w:cs="Times New Roman"/>
          <w:sz w:val="20"/>
          <w:szCs w:val="20"/>
        </w:rPr>
        <w:t>Shkodra</w:t>
      </w:r>
      <w:proofErr w:type="spellEnd"/>
      <w:r w:rsidR="00971534" w:rsidRPr="007D32AA">
        <w:rPr>
          <w:rFonts w:ascii="Times New Roman" w:hAnsi="Times New Roman" w:cs="Times New Roman"/>
          <w:sz w:val="20"/>
          <w:szCs w:val="20"/>
        </w:rPr>
        <w:t xml:space="preserve">” ,The </w:t>
      </w:r>
      <w:proofErr w:type="spellStart"/>
      <w:r w:rsidR="00971534" w:rsidRPr="007D32AA">
        <w:rPr>
          <w:rFonts w:ascii="Times New Roman" w:hAnsi="Times New Roman" w:cs="Times New Roman"/>
          <w:sz w:val="20"/>
          <w:szCs w:val="20"/>
        </w:rPr>
        <w:t>Skadar</w:t>
      </w:r>
      <w:proofErr w:type="spellEnd"/>
      <w:r w:rsidR="00971534" w:rsidRPr="007D32AA">
        <w:rPr>
          <w:rFonts w:ascii="Times New Roman" w:hAnsi="Times New Roman" w:cs="Times New Roman"/>
          <w:sz w:val="20"/>
          <w:szCs w:val="20"/>
        </w:rPr>
        <w:t>/</w:t>
      </w:r>
      <w:proofErr w:type="spellStart"/>
      <w:r w:rsidR="00971534" w:rsidRPr="007D32AA">
        <w:rPr>
          <w:rFonts w:ascii="Times New Roman" w:hAnsi="Times New Roman" w:cs="Times New Roman"/>
          <w:sz w:val="20"/>
          <w:szCs w:val="20"/>
        </w:rPr>
        <w:t>Shkodra</w:t>
      </w:r>
      <w:proofErr w:type="spellEnd"/>
      <w:r w:rsidR="00971534" w:rsidRPr="007D32AA">
        <w:rPr>
          <w:rFonts w:ascii="Times New Roman" w:hAnsi="Times New Roman" w:cs="Times New Roman"/>
          <w:sz w:val="20"/>
          <w:szCs w:val="20"/>
        </w:rPr>
        <w:t xml:space="preserve"> Lake Environment, The Handbook of Environmental Chemistry, </w:t>
      </w:r>
      <w:proofErr w:type="spellStart"/>
      <w:r w:rsidR="00971534" w:rsidRPr="007D32AA">
        <w:rPr>
          <w:rFonts w:ascii="Times New Roman" w:hAnsi="Times New Roman" w:cs="Times New Roman"/>
          <w:sz w:val="20"/>
          <w:szCs w:val="20"/>
        </w:rPr>
        <w:t>vol</w:t>
      </w:r>
      <w:proofErr w:type="spellEnd"/>
      <w:r w:rsidR="00971534" w:rsidRPr="007D32AA">
        <w:rPr>
          <w:rFonts w:ascii="Times New Roman" w:hAnsi="Times New Roman" w:cs="Times New Roman"/>
          <w:sz w:val="20"/>
          <w:szCs w:val="20"/>
        </w:rPr>
        <w:t xml:space="preserve"> 80, 2018.</w:t>
      </w:r>
    </w:p>
    <w:p w:rsidR="007D32AA" w:rsidRDefault="00971534" w:rsidP="007D32AA">
      <w:pPr>
        <w:pStyle w:val="ListParagraph"/>
        <w:numPr>
          <w:ilvl w:val="0"/>
          <w:numId w:val="8"/>
        </w:numPr>
        <w:rPr>
          <w:rFonts w:ascii="Times New Roman" w:hAnsi="Times New Roman" w:cs="Times New Roman"/>
          <w:sz w:val="20"/>
          <w:szCs w:val="20"/>
        </w:rPr>
      </w:pPr>
      <w:r w:rsidRPr="007D32AA">
        <w:rPr>
          <w:rFonts w:ascii="Times New Roman" w:hAnsi="Times New Roman" w:cs="Times New Roman"/>
          <w:sz w:val="20"/>
          <w:szCs w:val="20"/>
        </w:rPr>
        <w:t xml:space="preserve">V. </w:t>
      </w:r>
      <w:proofErr w:type="spellStart"/>
      <w:r w:rsidRPr="007D32AA">
        <w:rPr>
          <w:rFonts w:ascii="Times New Roman" w:hAnsi="Times New Roman" w:cs="Times New Roman"/>
          <w:sz w:val="20"/>
          <w:szCs w:val="20"/>
        </w:rPr>
        <w:t>Kastratović</w:t>
      </w:r>
      <w:proofErr w:type="spellEnd"/>
      <w:r w:rsidRPr="007D32AA">
        <w:rPr>
          <w:rFonts w:ascii="Times New Roman" w:hAnsi="Times New Roman" w:cs="Times New Roman"/>
          <w:sz w:val="20"/>
          <w:szCs w:val="20"/>
        </w:rPr>
        <w:t xml:space="preserve">, “The Water and Sediment Chemistry of Lake </w:t>
      </w:r>
      <w:proofErr w:type="spellStart"/>
      <w:r w:rsidRPr="007D32AA">
        <w:rPr>
          <w:rFonts w:ascii="Times New Roman" w:hAnsi="Times New Roman" w:cs="Times New Roman"/>
          <w:sz w:val="20"/>
          <w:szCs w:val="20"/>
        </w:rPr>
        <w:t>Skadar</w:t>
      </w:r>
      <w:proofErr w:type="spellEnd"/>
      <w:r w:rsidRPr="007D32AA">
        <w:rPr>
          <w:rFonts w:ascii="Times New Roman" w:hAnsi="Times New Roman" w:cs="Times New Roman"/>
          <w:sz w:val="20"/>
          <w:szCs w:val="20"/>
        </w:rPr>
        <w:t xml:space="preserve">”, The </w:t>
      </w:r>
      <w:proofErr w:type="spellStart"/>
      <w:r w:rsidRPr="007D32AA">
        <w:rPr>
          <w:rFonts w:ascii="Times New Roman" w:hAnsi="Times New Roman" w:cs="Times New Roman"/>
          <w:sz w:val="20"/>
          <w:szCs w:val="20"/>
        </w:rPr>
        <w:t>Skadar</w:t>
      </w:r>
      <w:proofErr w:type="spellEnd"/>
      <w:r w:rsidRPr="007D32AA">
        <w:rPr>
          <w:rFonts w:ascii="Times New Roman" w:hAnsi="Times New Roman" w:cs="Times New Roman"/>
          <w:sz w:val="20"/>
          <w:szCs w:val="20"/>
        </w:rPr>
        <w:t>/</w:t>
      </w:r>
      <w:proofErr w:type="spellStart"/>
      <w:r w:rsidRPr="007D32AA">
        <w:rPr>
          <w:rFonts w:ascii="Times New Roman" w:hAnsi="Times New Roman" w:cs="Times New Roman"/>
          <w:sz w:val="20"/>
          <w:szCs w:val="20"/>
        </w:rPr>
        <w:t>Shkodra</w:t>
      </w:r>
      <w:proofErr w:type="spellEnd"/>
      <w:r w:rsidRPr="007D32AA">
        <w:rPr>
          <w:rFonts w:ascii="Times New Roman" w:hAnsi="Times New Roman" w:cs="Times New Roman"/>
          <w:sz w:val="20"/>
          <w:szCs w:val="20"/>
        </w:rPr>
        <w:t xml:space="preserve"> Lake Environment, The Handbook of Environmental Chemistry, </w:t>
      </w:r>
      <w:proofErr w:type="spellStart"/>
      <w:r w:rsidRPr="007D32AA">
        <w:rPr>
          <w:rFonts w:ascii="Times New Roman" w:hAnsi="Times New Roman" w:cs="Times New Roman"/>
          <w:sz w:val="20"/>
          <w:szCs w:val="20"/>
        </w:rPr>
        <w:t>vol</w:t>
      </w:r>
      <w:proofErr w:type="spellEnd"/>
      <w:r w:rsidRPr="007D32AA">
        <w:rPr>
          <w:rFonts w:ascii="Times New Roman" w:hAnsi="Times New Roman" w:cs="Times New Roman"/>
          <w:sz w:val="20"/>
          <w:szCs w:val="20"/>
        </w:rPr>
        <w:t xml:space="preserve"> 80, 2018.</w:t>
      </w:r>
    </w:p>
    <w:p w:rsidR="007D32AA" w:rsidRPr="007D32AA" w:rsidRDefault="00971534" w:rsidP="007D32AA">
      <w:pPr>
        <w:pStyle w:val="ListParagraph"/>
        <w:numPr>
          <w:ilvl w:val="0"/>
          <w:numId w:val="8"/>
        </w:numPr>
        <w:rPr>
          <w:rFonts w:ascii="Times New Roman" w:hAnsi="Times New Roman" w:cs="Times New Roman"/>
          <w:sz w:val="20"/>
          <w:szCs w:val="20"/>
        </w:rPr>
      </w:pPr>
      <w:r w:rsidRPr="007D32AA">
        <w:rPr>
          <w:rFonts w:ascii="Times New Roman" w:hAnsi="Times New Roman" w:cs="Times New Roman"/>
          <w:color w:val="212121"/>
          <w:sz w:val="20"/>
          <w:szCs w:val="20"/>
          <w:shd w:val="clear" w:color="auto" w:fill="FFFFFF"/>
        </w:rPr>
        <w:t xml:space="preserve">M.M. </w:t>
      </w:r>
      <w:proofErr w:type="spellStart"/>
      <w:r w:rsidRPr="007D32AA">
        <w:rPr>
          <w:rFonts w:ascii="Times New Roman" w:hAnsi="Times New Roman" w:cs="Times New Roman"/>
          <w:color w:val="212121"/>
          <w:sz w:val="20"/>
          <w:szCs w:val="20"/>
          <w:shd w:val="clear" w:color="auto" w:fill="FFFFFF"/>
        </w:rPr>
        <w:t>Dingemans</w:t>
      </w:r>
      <w:proofErr w:type="spellEnd"/>
      <w:r w:rsidRPr="007D32AA">
        <w:rPr>
          <w:rFonts w:ascii="Times New Roman" w:hAnsi="Times New Roman" w:cs="Times New Roman"/>
          <w:color w:val="212121"/>
          <w:sz w:val="20"/>
          <w:szCs w:val="20"/>
          <w:shd w:val="clear" w:color="auto" w:fill="FFFFFF"/>
        </w:rPr>
        <w:t xml:space="preserve">, K.A. </w:t>
      </w:r>
      <w:proofErr w:type="spellStart"/>
      <w:r w:rsidRPr="007D32AA">
        <w:rPr>
          <w:rFonts w:ascii="Times New Roman" w:hAnsi="Times New Roman" w:cs="Times New Roman"/>
          <w:color w:val="212121"/>
          <w:sz w:val="20"/>
          <w:szCs w:val="20"/>
          <w:shd w:val="clear" w:color="auto" w:fill="FFFFFF"/>
        </w:rPr>
        <w:t>Baken</w:t>
      </w:r>
      <w:proofErr w:type="spellEnd"/>
      <w:r w:rsidRPr="007D32AA">
        <w:rPr>
          <w:rFonts w:ascii="Times New Roman" w:hAnsi="Times New Roman" w:cs="Times New Roman"/>
          <w:color w:val="212121"/>
          <w:sz w:val="20"/>
          <w:szCs w:val="20"/>
          <w:shd w:val="clear" w:color="auto" w:fill="FFFFFF"/>
        </w:rPr>
        <w:t xml:space="preserve">, R. Van der Oost, M. </w:t>
      </w:r>
      <w:proofErr w:type="spellStart"/>
      <w:r w:rsidRPr="007D32AA">
        <w:rPr>
          <w:rFonts w:ascii="Times New Roman" w:hAnsi="Times New Roman" w:cs="Times New Roman"/>
          <w:color w:val="212121"/>
          <w:sz w:val="20"/>
          <w:szCs w:val="20"/>
          <w:shd w:val="clear" w:color="auto" w:fill="FFFFFF"/>
        </w:rPr>
        <w:t>Schriks</w:t>
      </w:r>
      <w:proofErr w:type="spellEnd"/>
      <w:r w:rsidRPr="007D32AA">
        <w:rPr>
          <w:rFonts w:ascii="Times New Roman" w:hAnsi="Times New Roman" w:cs="Times New Roman"/>
          <w:color w:val="212121"/>
          <w:sz w:val="20"/>
          <w:szCs w:val="20"/>
          <w:shd w:val="clear" w:color="auto" w:fill="FFFFFF"/>
        </w:rPr>
        <w:t xml:space="preserve">, A.P. Van </w:t>
      </w:r>
      <w:proofErr w:type="spellStart"/>
      <w:r w:rsidRPr="007D32AA">
        <w:rPr>
          <w:rFonts w:ascii="Times New Roman" w:hAnsi="Times New Roman" w:cs="Times New Roman"/>
          <w:color w:val="212121"/>
          <w:sz w:val="20"/>
          <w:szCs w:val="20"/>
          <w:shd w:val="clear" w:color="auto" w:fill="FFFFFF"/>
        </w:rPr>
        <w:t>Wezel</w:t>
      </w:r>
      <w:proofErr w:type="spellEnd"/>
      <w:r w:rsidR="00E86D53" w:rsidRPr="007D32AA">
        <w:rPr>
          <w:rFonts w:ascii="Times New Roman" w:hAnsi="Times New Roman" w:cs="Times New Roman"/>
          <w:color w:val="212121"/>
          <w:sz w:val="20"/>
          <w:szCs w:val="20"/>
          <w:shd w:val="clear" w:color="auto" w:fill="FFFFFF"/>
        </w:rPr>
        <w:t>, “</w:t>
      </w:r>
      <w:r w:rsidRPr="007D32AA">
        <w:rPr>
          <w:rFonts w:ascii="Times New Roman" w:hAnsi="Times New Roman" w:cs="Times New Roman"/>
          <w:color w:val="212121"/>
          <w:sz w:val="20"/>
          <w:szCs w:val="20"/>
          <w:shd w:val="clear" w:color="auto" w:fill="FFFFFF"/>
        </w:rPr>
        <w:t>Risk-based approach in the revised European Union drinking water legislation: Opportunities for bioanalytical tools”</w:t>
      </w:r>
      <w:r w:rsidR="00E86D53" w:rsidRPr="007D32AA">
        <w:rPr>
          <w:rFonts w:ascii="Times New Roman" w:hAnsi="Times New Roman" w:cs="Times New Roman"/>
          <w:color w:val="212121"/>
          <w:sz w:val="20"/>
          <w:szCs w:val="20"/>
          <w:shd w:val="clear" w:color="auto" w:fill="FFFFFF"/>
        </w:rPr>
        <w:t>, Integrated</w:t>
      </w:r>
      <w:r w:rsidRPr="007D32AA">
        <w:rPr>
          <w:rFonts w:ascii="Times New Roman" w:hAnsi="Times New Roman" w:cs="Times New Roman"/>
          <w:color w:val="212121"/>
          <w:sz w:val="20"/>
          <w:szCs w:val="20"/>
          <w:shd w:val="clear" w:color="auto" w:fill="FFFFFF"/>
        </w:rPr>
        <w:t xml:space="preserve"> </w:t>
      </w:r>
      <w:r w:rsidR="00E86D53" w:rsidRPr="007D32AA">
        <w:rPr>
          <w:rFonts w:ascii="Times New Roman" w:hAnsi="Times New Roman" w:cs="Times New Roman"/>
          <w:color w:val="212121"/>
          <w:sz w:val="20"/>
          <w:szCs w:val="20"/>
          <w:shd w:val="clear" w:color="auto" w:fill="FFFFFF"/>
        </w:rPr>
        <w:t>Environmental Assessment</w:t>
      </w:r>
      <w:r w:rsidRPr="007D32AA">
        <w:rPr>
          <w:rFonts w:ascii="Times New Roman" w:hAnsi="Times New Roman" w:cs="Times New Roman"/>
          <w:color w:val="212121"/>
          <w:sz w:val="20"/>
          <w:szCs w:val="20"/>
          <w:shd w:val="clear" w:color="auto" w:fill="FFFFFF"/>
        </w:rPr>
        <w:t xml:space="preserve"> </w:t>
      </w:r>
      <w:r w:rsidR="00E86D53" w:rsidRPr="007D32AA">
        <w:rPr>
          <w:rFonts w:ascii="Times New Roman" w:hAnsi="Times New Roman" w:cs="Times New Roman"/>
          <w:color w:val="212121"/>
          <w:sz w:val="20"/>
          <w:szCs w:val="20"/>
          <w:shd w:val="clear" w:color="auto" w:fill="FFFFFF"/>
        </w:rPr>
        <w:t>and Management</w:t>
      </w:r>
      <w:r w:rsidRPr="007D32AA">
        <w:rPr>
          <w:rFonts w:ascii="Times New Roman" w:hAnsi="Times New Roman" w:cs="Times New Roman"/>
          <w:color w:val="212121"/>
          <w:sz w:val="20"/>
          <w:szCs w:val="20"/>
          <w:shd w:val="clear" w:color="auto" w:fill="FFFFFF"/>
        </w:rPr>
        <w:t>, 2019.</w:t>
      </w:r>
    </w:p>
    <w:p w:rsidR="007D32AA" w:rsidRDefault="00971534" w:rsidP="007D32AA">
      <w:pPr>
        <w:pStyle w:val="ListParagraph"/>
        <w:numPr>
          <w:ilvl w:val="0"/>
          <w:numId w:val="8"/>
        </w:numPr>
        <w:rPr>
          <w:rFonts w:ascii="Times New Roman" w:hAnsi="Times New Roman" w:cs="Times New Roman"/>
          <w:sz w:val="20"/>
          <w:szCs w:val="20"/>
        </w:rPr>
      </w:pPr>
      <w:r w:rsidRPr="007D32AA">
        <w:rPr>
          <w:rFonts w:ascii="Times New Roman" w:hAnsi="Times New Roman" w:cs="Times New Roman"/>
          <w:sz w:val="20"/>
          <w:szCs w:val="20"/>
        </w:rPr>
        <w:t xml:space="preserve">O.M. </w:t>
      </w:r>
      <w:proofErr w:type="spellStart"/>
      <w:r w:rsidRPr="007D32AA">
        <w:rPr>
          <w:rFonts w:ascii="Times New Roman" w:hAnsi="Times New Roman" w:cs="Times New Roman"/>
          <w:sz w:val="20"/>
          <w:szCs w:val="20"/>
        </w:rPr>
        <w:t>Karlsson</w:t>
      </w:r>
      <w:proofErr w:type="spellEnd"/>
      <w:r w:rsidRPr="007D32AA">
        <w:rPr>
          <w:rFonts w:ascii="Times New Roman" w:hAnsi="Times New Roman" w:cs="Times New Roman"/>
          <w:sz w:val="20"/>
          <w:szCs w:val="20"/>
        </w:rPr>
        <w:t xml:space="preserve">, H. </w:t>
      </w:r>
      <w:proofErr w:type="spellStart"/>
      <w:r w:rsidRPr="007D32AA">
        <w:rPr>
          <w:rFonts w:ascii="Times New Roman" w:hAnsi="Times New Roman" w:cs="Times New Roman"/>
          <w:sz w:val="20"/>
          <w:szCs w:val="20"/>
        </w:rPr>
        <w:t>Waldetoft</w:t>
      </w:r>
      <w:proofErr w:type="spellEnd"/>
      <w:r w:rsidRPr="007D32AA">
        <w:rPr>
          <w:rFonts w:ascii="Times New Roman" w:hAnsi="Times New Roman" w:cs="Times New Roman"/>
          <w:sz w:val="20"/>
          <w:szCs w:val="20"/>
        </w:rPr>
        <w:t xml:space="preserve">, J. </w:t>
      </w:r>
      <w:proofErr w:type="spellStart"/>
      <w:r w:rsidRPr="007D32AA">
        <w:rPr>
          <w:rFonts w:ascii="Times New Roman" w:hAnsi="Times New Roman" w:cs="Times New Roman"/>
          <w:sz w:val="20"/>
          <w:szCs w:val="20"/>
        </w:rPr>
        <w:t>Hållén</w:t>
      </w:r>
      <w:proofErr w:type="spellEnd"/>
      <w:r w:rsidRPr="007D32AA">
        <w:rPr>
          <w:rFonts w:ascii="Times New Roman" w:hAnsi="Times New Roman" w:cs="Times New Roman"/>
          <w:sz w:val="20"/>
          <w:szCs w:val="20"/>
        </w:rPr>
        <w:t xml:space="preserve"> et al., Using Fish as a Sentinel in Risk Manageme</w:t>
      </w:r>
      <w:r w:rsidR="00E86D53" w:rsidRPr="007D32AA">
        <w:rPr>
          <w:rFonts w:ascii="Times New Roman" w:hAnsi="Times New Roman" w:cs="Times New Roman"/>
          <w:sz w:val="20"/>
          <w:szCs w:val="20"/>
        </w:rPr>
        <w:t xml:space="preserve">nt of Contaminated Sediments”, </w:t>
      </w:r>
      <w:r w:rsidRPr="007D32AA">
        <w:rPr>
          <w:rFonts w:ascii="Times New Roman" w:hAnsi="Times New Roman" w:cs="Times New Roman"/>
          <w:sz w:val="20"/>
          <w:szCs w:val="20"/>
        </w:rPr>
        <w:t xml:space="preserve">Archives </w:t>
      </w:r>
      <w:r w:rsidR="00E86D53" w:rsidRPr="007D32AA">
        <w:rPr>
          <w:rFonts w:ascii="Times New Roman" w:hAnsi="Times New Roman" w:cs="Times New Roman"/>
          <w:sz w:val="20"/>
          <w:szCs w:val="20"/>
        </w:rPr>
        <w:t>of Environmental</w:t>
      </w:r>
      <w:r w:rsidRPr="007D32AA">
        <w:rPr>
          <w:rFonts w:ascii="Times New Roman" w:hAnsi="Times New Roman" w:cs="Times New Roman"/>
          <w:sz w:val="20"/>
          <w:szCs w:val="20"/>
        </w:rPr>
        <w:t xml:space="preserve"> Contamination </w:t>
      </w:r>
      <w:r w:rsidR="00E86D53" w:rsidRPr="007D32AA">
        <w:rPr>
          <w:rFonts w:ascii="Times New Roman" w:hAnsi="Times New Roman" w:cs="Times New Roman"/>
          <w:sz w:val="20"/>
          <w:szCs w:val="20"/>
        </w:rPr>
        <w:t>and Toxicology</w:t>
      </w:r>
      <w:r w:rsidRPr="007D32AA">
        <w:rPr>
          <w:rFonts w:ascii="Times New Roman" w:hAnsi="Times New Roman" w:cs="Times New Roman"/>
          <w:sz w:val="20"/>
          <w:szCs w:val="20"/>
        </w:rPr>
        <w:t xml:space="preserve"> 84, 45–72</w:t>
      </w:r>
      <w:r w:rsidR="00E86D53" w:rsidRPr="007D32AA">
        <w:rPr>
          <w:rFonts w:ascii="Times New Roman" w:hAnsi="Times New Roman" w:cs="Times New Roman"/>
          <w:sz w:val="20"/>
          <w:szCs w:val="20"/>
        </w:rPr>
        <w:t>, 2023</w:t>
      </w:r>
      <w:r w:rsidRPr="007D32AA">
        <w:rPr>
          <w:rFonts w:ascii="Times New Roman" w:hAnsi="Times New Roman" w:cs="Times New Roman"/>
          <w:sz w:val="20"/>
          <w:szCs w:val="20"/>
        </w:rPr>
        <w:t>.</w:t>
      </w:r>
    </w:p>
    <w:p w:rsidR="007D32AA" w:rsidRDefault="0054210B" w:rsidP="007D32AA">
      <w:pPr>
        <w:pStyle w:val="ListParagraph"/>
        <w:numPr>
          <w:ilvl w:val="0"/>
          <w:numId w:val="8"/>
        </w:numPr>
        <w:rPr>
          <w:rFonts w:ascii="Times New Roman" w:hAnsi="Times New Roman" w:cs="Times New Roman"/>
          <w:sz w:val="20"/>
          <w:szCs w:val="20"/>
        </w:rPr>
      </w:pPr>
      <w:proofErr w:type="spellStart"/>
      <w:r w:rsidRPr="007D32AA">
        <w:rPr>
          <w:rFonts w:ascii="Times New Roman" w:hAnsi="Times New Roman" w:cs="Times New Roman"/>
          <w:sz w:val="20"/>
          <w:szCs w:val="20"/>
        </w:rPr>
        <w:t>SediTox</w:t>
      </w:r>
      <w:proofErr w:type="spellEnd"/>
      <w:r w:rsidRPr="007D32AA">
        <w:rPr>
          <w:rFonts w:ascii="Times New Roman" w:hAnsi="Times New Roman" w:cs="Times New Roman"/>
          <w:sz w:val="20"/>
          <w:szCs w:val="20"/>
        </w:rPr>
        <w:t xml:space="preserve"> Procedure Version 3, Environmental Bio-Detection Products Inc.</w:t>
      </w:r>
    </w:p>
    <w:p w:rsidR="00842D7A" w:rsidRPr="007D32AA" w:rsidRDefault="00842D7A" w:rsidP="007D32AA">
      <w:pPr>
        <w:pStyle w:val="ListParagraph"/>
        <w:numPr>
          <w:ilvl w:val="0"/>
          <w:numId w:val="8"/>
        </w:numPr>
        <w:rPr>
          <w:rFonts w:ascii="Times New Roman" w:hAnsi="Times New Roman" w:cs="Times New Roman"/>
          <w:sz w:val="20"/>
          <w:szCs w:val="20"/>
        </w:rPr>
      </w:pPr>
      <w:r w:rsidRPr="007D32AA">
        <w:rPr>
          <w:rFonts w:ascii="Times New Roman" w:hAnsi="Times New Roman" w:cs="Times New Roman"/>
          <w:sz w:val="20"/>
          <w:szCs w:val="20"/>
        </w:rPr>
        <w:t>Common Implementation Strategy for the Water Framework Directive (2000/60/EC): Guidance Document No. 19, Luxembourg: Office for Official Publications of the European Communities, 2009.</w:t>
      </w:r>
    </w:p>
    <w:p w:rsidR="00F31C7F" w:rsidRDefault="00F31C7F" w:rsidP="00F31C7F">
      <w:pPr>
        <w:pStyle w:val="ListParagraph"/>
        <w:rPr>
          <w:rFonts w:ascii="Times New Roman" w:hAnsi="Times New Roman" w:cs="Times New Roman"/>
          <w:sz w:val="20"/>
          <w:szCs w:val="20"/>
        </w:rPr>
      </w:pPr>
    </w:p>
    <w:tbl>
      <w:tblPr>
        <w:tblpPr w:leftFromText="180" w:rightFromText="180" w:vertAnchor="text" w:horzAnchor="margin" w:tblpXSpec="right" w:tblpY="495"/>
        <w:tblW w:w="7099" w:type="dxa"/>
        <w:tblLayout w:type="fixed"/>
        <w:tblCellMar>
          <w:left w:w="0" w:type="dxa"/>
          <w:right w:w="0" w:type="dxa"/>
        </w:tblCellMar>
        <w:tblLook w:val="0000" w:firstRow="0" w:lastRow="0" w:firstColumn="0" w:lastColumn="0" w:noHBand="0" w:noVBand="0"/>
      </w:tblPr>
      <w:tblGrid>
        <w:gridCol w:w="7099"/>
      </w:tblGrid>
      <w:tr w:rsidR="00F31C7F" w:rsidTr="00F31C7F">
        <w:trPr>
          <w:cantSplit/>
        </w:trPr>
        <w:tc>
          <w:tcPr>
            <w:tcW w:w="7099" w:type="dxa"/>
          </w:tcPr>
          <w:p w:rsidR="00F31C7F" w:rsidRPr="00F31C7F" w:rsidRDefault="00F31C7F" w:rsidP="00F31C7F">
            <w:pPr>
              <w:jc w:val="both"/>
              <w:rPr>
                <w:rFonts w:ascii="Times New Roman" w:hAnsi="Times New Roman" w:cs="Times New Roman"/>
                <w:sz w:val="20"/>
                <w:szCs w:val="20"/>
              </w:rPr>
            </w:pPr>
            <w:proofErr w:type="spellStart"/>
            <w:r w:rsidRPr="00F31C7F">
              <w:rPr>
                <w:rFonts w:ascii="Times New Roman" w:hAnsi="Times New Roman" w:cs="Times New Roman"/>
                <w:b/>
                <w:sz w:val="20"/>
                <w:szCs w:val="20"/>
              </w:rPr>
              <w:t>Anja</w:t>
            </w:r>
            <w:proofErr w:type="spellEnd"/>
            <w:r w:rsidRPr="00F31C7F">
              <w:rPr>
                <w:rFonts w:ascii="Times New Roman" w:hAnsi="Times New Roman" w:cs="Times New Roman"/>
                <w:b/>
                <w:sz w:val="20"/>
                <w:szCs w:val="20"/>
              </w:rPr>
              <w:t xml:space="preserve"> </w:t>
            </w:r>
            <w:proofErr w:type="spellStart"/>
            <w:r w:rsidRPr="00F31C7F">
              <w:rPr>
                <w:rFonts w:ascii="Times New Roman" w:hAnsi="Times New Roman" w:cs="Times New Roman"/>
                <w:b/>
                <w:sz w:val="20"/>
                <w:szCs w:val="20"/>
              </w:rPr>
              <w:t>Babić</w:t>
            </w:r>
            <w:proofErr w:type="spellEnd"/>
            <w:r w:rsidRPr="00F31C7F">
              <w:rPr>
                <w:rFonts w:ascii="Times New Roman" w:hAnsi="Times New Roman" w:cs="Times New Roman"/>
                <w:sz w:val="20"/>
                <w:szCs w:val="20"/>
              </w:rPr>
              <w:t xml:space="preserve"> obtained her</w:t>
            </w:r>
            <w:r>
              <w:rPr>
                <w:rFonts w:ascii="Times New Roman" w:hAnsi="Times New Roman" w:cs="Times New Roman"/>
                <w:sz w:val="20"/>
                <w:szCs w:val="20"/>
              </w:rPr>
              <w:t xml:space="preserve"> degree of</w:t>
            </w:r>
            <w:r w:rsidR="00115BFC">
              <w:rPr>
                <w:rFonts w:ascii="Times New Roman" w:hAnsi="Times New Roman" w:cs="Times New Roman"/>
                <w:sz w:val="20"/>
                <w:szCs w:val="20"/>
              </w:rPr>
              <w:t xml:space="preserve"> </w:t>
            </w:r>
            <w:r>
              <w:rPr>
                <w:rFonts w:ascii="Times New Roman" w:hAnsi="Times New Roman" w:cs="Times New Roman"/>
                <w:sz w:val="20"/>
                <w:szCs w:val="20"/>
              </w:rPr>
              <w:t xml:space="preserve"> Master engineer of</w:t>
            </w:r>
            <w:r w:rsidRPr="00F31C7F">
              <w:rPr>
                <w:rFonts w:ascii="Times New Roman" w:hAnsi="Times New Roman" w:cs="Times New Roman"/>
                <w:sz w:val="20"/>
                <w:szCs w:val="20"/>
              </w:rPr>
              <w:t xml:space="preserve"> Technology</w:t>
            </w:r>
            <w:r>
              <w:rPr>
                <w:rFonts w:ascii="Times New Roman" w:hAnsi="Times New Roman" w:cs="Times New Roman"/>
                <w:sz w:val="20"/>
                <w:szCs w:val="20"/>
              </w:rPr>
              <w:t xml:space="preserve"> </w:t>
            </w:r>
            <w:r w:rsidRPr="00F31C7F">
              <w:rPr>
                <w:rFonts w:ascii="Times New Roman" w:hAnsi="Times New Roman" w:cs="Times New Roman"/>
                <w:sz w:val="20"/>
                <w:szCs w:val="20"/>
              </w:rPr>
              <w:t>/</w:t>
            </w:r>
            <w:r>
              <w:rPr>
                <w:rFonts w:ascii="Times New Roman" w:hAnsi="Times New Roman" w:cs="Times New Roman"/>
                <w:sz w:val="20"/>
                <w:szCs w:val="20"/>
              </w:rPr>
              <w:t xml:space="preserve"> </w:t>
            </w:r>
            <w:r w:rsidRPr="00F31C7F">
              <w:rPr>
                <w:rFonts w:ascii="Times New Roman" w:hAnsi="Times New Roman" w:cs="Times New Roman"/>
                <w:sz w:val="20"/>
                <w:szCs w:val="20"/>
              </w:rPr>
              <w:t>Biotechnology at the Faculty for Technology and Metallurgy</w:t>
            </w:r>
            <w:r>
              <w:rPr>
                <w:rFonts w:ascii="Times New Roman" w:hAnsi="Times New Roman" w:cs="Times New Roman"/>
                <w:sz w:val="20"/>
                <w:szCs w:val="20"/>
              </w:rPr>
              <w:t xml:space="preserve"> of the Universit</w:t>
            </w:r>
            <w:r w:rsidRPr="00F31C7F">
              <w:rPr>
                <w:rFonts w:ascii="Times New Roman" w:hAnsi="Times New Roman" w:cs="Times New Roman"/>
                <w:sz w:val="20"/>
                <w:szCs w:val="20"/>
              </w:rPr>
              <w:t xml:space="preserve">y of Belgrade in 2020. She is currently employed as an independent technical associate in </w:t>
            </w:r>
            <w:r w:rsidR="00115BFC">
              <w:rPr>
                <w:rFonts w:ascii="Times New Roman" w:hAnsi="Times New Roman" w:cs="Times New Roman"/>
                <w:sz w:val="20"/>
                <w:szCs w:val="20"/>
              </w:rPr>
              <w:t xml:space="preserve">the </w:t>
            </w:r>
            <w:r w:rsidRPr="00F31C7F">
              <w:rPr>
                <w:rFonts w:ascii="Times New Roman" w:hAnsi="Times New Roman" w:cs="Times New Roman"/>
                <w:sz w:val="20"/>
                <w:szCs w:val="20"/>
              </w:rPr>
              <w:t>unit for analytics in</w:t>
            </w:r>
            <w:r w:rsidR="00115BFC">
              <w:rPr>
                <w:rFonts w:ascii="Times New Roman" w:hAnsi="Times New Roman" w:cs="Times New Roman"/>
                <w:sz w:val="20"/>
                <w:szCs w:val="20"/>
              </w:rPr>
              <w:t xml:space="preserve"> gas chromatography at</w:t>
            </w:r>
            <w:r w:rsidRPr="00F31C7F">
              <w:rPr>
                <w:rFonts w:ascii="Times New Roman" w:hAnsi="Times New Roman" w:cs="Times New Roman"/>
                <w:sz w:val="20"/>
                <w:szCs w:val="20"/>
              </w:rPr>
              <w:t xml:space="preserve"> the Center for </w:t>
            </w:r>
            <w:proofErr w:type="spellStart"/>
            <w:r w:rsidRPr="00F31C7F">
              <w:rPr>
                <w:rFonts w:ascii="Times New Roman" w:hAnsi="Times New Roman" w:cs="Times New Roman"/>
                <w:sz w:val="20"/>
                <w:szCs w:val="20"/>
              </w:rPr>
              <w:t>Ecotoxicological</w:t>
            </w:r>
            <w:proofErr w:type="spellEnd"/>
            <w:r w:rsidRPr="00F31C7F">
              <w:rPr>
                <w:rFonts w:ascii="Times New Roman" w:hAnsi="Times New Roman" w:cs="Times New Roman"/>
                <w:sz w:val="20"/>
                <w:szCs w:val="20"/>
              </w:rPr>
              <w:t xml:space="preserve"> Research Podgorica. </w:t>
            </w:r>
          </w:p>
        </w:tc>
      </w:tr>
      <w:tr w:rsidR="00F31C7F" w:rsidTr="00F31C7F">
        <w:trPr>
          <w:cantSplit/>
          <w:trHeight w:val="9"/>
        </w:trPr>
        <w:tc>
          <w:tcPr>
            <w:tcW w:w="7099" w:type="dxa"/>
          </w:tcPr>
          <w:p w:rsidR="00F31C7F" w:rsidRPr="00F31C7F" w:rsidRDefault="00F31C7F" w:rsidP="00F31C7F">
            <w:pPr>
              <w:rPr>
                <w:rFonts w:ascii="Times New Roman" w:hAnsi="Times New Roman" w:cs="Times New Roman"/>
                <w:sz w:val="20"/>
                <w:szCs w:val="20"/>
              </w:rPr>
            </w:pPr>
          </w:p>
        </w:tc>
      </w:tr>
      <w:tr w:rsidR="00F31C7F" w:rsidTr="00F31C7F">
        <w:trPr>
          <w:cantSplit/>
          <w:trHeight w:val="174"/>
        </w:trPr>
        <w:tc>
          <w:tcPr>
            <w:tcW w:w="7099" w:type="dxa"/>
            <w:vAlign w:val="center"/>
          </w:tcPr>
          <w:p w:rsidR="00F31C7F" w:rsidRDefault="00F31C7F" w:rsidP="00F31C7F">
            <w:pPr>
              <w:pStyle w:val="ECVContactDetails"/>
            </w:pPr>
          </w:p>
        </w:tc>
      </w:tr>
    </w:tbl>
    <w:p w:rsidR="00F31C7F" w:rsidRDefault="00F31C7F" w:rsidP="00F31C7F">
      <w:pPr>
        <w:pStyle w:val="ListParagraph"/>
        <w:rPr>
          <w:rFonts w:ascii="Times New Roman" w:hAnsi="Times New Roman" w:cs="Times New Roman"/>
          <w:sz w:val="20"/>
          <w:szCs w:val="20"/>
        </w:rPr>
      </w:pPr>
    </w:p>
    <w:p w:rsidR="00F31C7F" w:rsidRDefault="00F31C7F" w:rsidP="00F31C7F">
      <w:pPr>
        <w:pStyle w:val="ListParagraph"/>
        <w:rPr>
          <w:rFonts w:ascii="Times New Roman" w:hAnsi="Times New Roman" w:cs="Times New Roman"/>
          <w:sz w:val="20"/>
          <w:szCs w:val="20"/>
        </w:rPr>
      </w:pPr>
    </w:p>
    <w:p w:rsidR="00F31C7F" w:rsidRPr="0054210B" w:rsidRDefault="00F31C7F" w:rsidP="00F31C7F">
      <w:pPr>
        <w:pStyle w:val="ListParagraph"/>
        <w:ind w:left="0"/>
        <w:rPr>
          <w:rFonts w:ascii="Times New Roman" w:hAnsi="Times New Roman" w:cs="Times New Roman"/>
          <w:sz w:val="20"/>
          <w:szCs w:val="20"/>
        </w:rPr>
      </w:pPr>
      <w:r>
        <w:rPr>
          <w:noProof/>
        </w:rPr>
        <w:drawing>
          <wp:inline distT="0" distB="0" distL="0" distR="0" wp14:anchorId="56E8131B" wp14:editId="2031CB87">
            <wp:extent cx="1226820" cy="128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8509"/>
                    <a:stretch/>
                  </pic:blipFill>
                  <pic:spPr bwMode="auto">
                    <a:xfrm>
                      <a:off x="0" y="0"/>
                      <a:ext cx="1260036" cy="1316217"/>
                    </a:xfrm>
                    <a:prstGeom prst="rect">
                      <a:avLst/>
                    </a:prstGeom>
                    <a:noFill/>
                    <a:ln>
                      <a:noFill/>
                    </a:ln>
                    <a:extLst>
                      <a:ext uri="{53640926-AAD7-44D8-BBD7-CCE9431645EC}">
                        <a14:shadowObscured xmlns:a14="http://schemas.microsoft.com/office/drawing/2010/main"/>
                      </a:ext>
                    </a:extLst>
                  </pic:spPr>
                </pic:pic>
              </a:graphicData>
            </a:graphic>
          </wp:inline>
        </w:drawing>
      </w:r>
    </w:p>
    <w:p w:rsidR="00FE185C" w:rsidRPr="00FE185C" w:rsidRDefault="00FE185C" w:rsidP="00A90493">
      <w:pPr>
        <w:spacing w:after="0" w:line="240" w:lineRule="auto"/>
        <w:rPr>
          <w:rFonts w:ascii="Times New Roman" w:eastAsia="Times New Roman" w:hAnsi="Times New Roman" w:cs="Times New Roman"/>
          <w:sz w:val="24"/>
          <w:szCs w:val="24"/>
        </w:rPr>
      </w:pPr>
    </w:p>
    <w:p w:rsidR="00C82135" w:rsidRDefault="00A90493" w:rsidP="00A90493">
      <w:pPr>
        <w:tabs>
          <w:tab w:val="left" w:pos="2400"/>
        </w:tabs>
      </w:pPr>
      <w:r>
        <w:tab/>
      </w:r>
    </w:p>
    <w:p w:rsidR="00C82135" w:rsidRPr="00FD4DC6" w:rsidRDefault="00C82135" w:rsidP="00A90493">
      <w:pPr>
        <w:tabs>
          <w:tab w:val="left" w:pos="2400"/>
        </w:tabs>
        <w:rPr>
          <w:b/>
          <w:lang w:val="sr-Latn-ME"/>
        </w:rPr>
      </w:pPr>
    </w:p>
    <w:sectPr w:rsidR="00C82135" w:rsidRPr="00FD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5pt;height:25.9pt;visibility:visible;mso-wrap-style:square" o:bullet="t">
        <v:imagedata r:id="rId1" o:title=""/>
      </v:shape>
    </w:pict>
  </w:numPicBullet>
  <w:abstractNum w:abstractNumId="0" w15:restartNumberingAfterBreak="0">
    <w:nsid w:val="06505869"/>
    <w:multiLevelType w:val="hybridMultilevel"/>
    <w:tmpl w:val="2542B2F8"/>
    <w:lvl w:ilvl="0" w:tplc="85E66632">
      <w:start w:val="1"/>
      <w:numFmt w:val="upp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 w15:restartNumberingAfterBreak="0">
    <w:nsid w:val="0FF00A8C"/>
    <w:multiLevelType w:val="hybridMultilevel"/>
    <w:tmpl w:val="79AA05CE"/>
    <w:lvl w:ilvl="0" w:tplc="078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17B26"/>
    <w:multiLevelType w:val="hybridMultilevel"/>
    <w:tmpl w:val="6786EE32"/>
    <w:lvl w:ilvl="0" w:tplc="078E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5179C"/>
    <w:multiLevelType w:val="multilevel"/>
    <w:tmpl w:val="14429C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5034149"/>
    <w:multiLevelType w:val="hybridMultilevel"/>
    <w:tmpl w:val="7FAE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3448E"/>
    <w:multiLevelType w:val="hybridMultilevel"/>
    <w:tmpl w:val="A0600D6E"/>
    <w:lvl w:ilvl="0" w:tplc="7E2A8E38">
      <w:start w:val="1"/>
      <w:numFmt w:val="bullet"/>
      <w:lvlText w:val=""/>
      <w:lvlPicBulletId w:val="0"/>
      <w:lvlJc w:val="left"/>
      <w:pPr>
        <w:tabs>
          <w:tab w:val="num" w:pos="720"/>
        </w:tabs>
        <w:ind w:left="720" w:hanging="360"/>
      </w:pPr>
      <w:rPr>
        <w:rFonts w:ascii="Symbol" w:hAnsi="Symbol" w:hint="default"/>
      </w:rPr>
    </w:lvl>
    <w:lvl w:ilvl="1" w:tplc="96E09492" w:tentative="1">
      <w:start w:val="1"/>
      <w:numFmt w:val="bullet"/>
      <w:lvlText w:val=""/>
      <w:lvlJc w:val="left"/>
      <w:pPr>
        <w:tabs>
          <w:tab w:val="num" w:pos="1440"/>
        </w:tabs>
        <w:ind w:left="1440" w:hanging="360"/>
      </w:pPr>
      <w:rPr>
        <w:rFonts w:ascii="Symbol" w:hAnsi="Symbol" w:hint="default"/>
      </w:rPr>
    </w:lvl>
    <w:lvl w:ilvl="2" w:tplc="49268C7A" w:tentative="1">
      <w:start w:val="1"/>
      <w:numFmt w:val="bullet"/>
      <w:lvlText w:val=""/>
      <w:lvlJc w:val="left"/>
      <w:pPr>
        <w:tabs>
          <w:tab w:val="num" w:pos="2160"/>
        </w:tabs>
        <w:ind w:left="2160" w:hanging="360"/>
      </w:pPr>
      <w:rPr>
        <w:rFonts w:ascii="Symbol" w:hAnsi="Symbol" w:hint="default"/>
      </w:rPr>
    </w:lvl>
    <w:lvl w:ilvl="3" w:tplc="AA04E40A" w:tentative="1">
      <w:start w:val="1"/>
      <w:numFmt w:val="bullet"/>
      <w:lvlText w:val=""/>
      <w:lvlJc w:val="left"/>
      <w:pPr>
        <w:tabs>
          <w:tab w:val="num" w:pos="2880"/>
        </w:tabs>
        <w:ind w:left="2880" w:hanging="360"/>
      </w:pPr>
      <w:rPr>
        <w:rFonts w:ascii="Symbol" w:hAnsi="Symbol" w:hint="default"/>
      </w:rPr>
    </w:lvl>
    <w:lvl w:ilvl="4" w:tplc="D1FEB428" w:tentative="1">
      <w:start w:val="1"/>
      <w:numFmt w:val="bullet"/>
      <w:lvlText w:val=""/>
      <w:lvlJc w:val="left"/>
      <w:pPr>
        <w:tabs>
          <w:tab w:val="num" w:pos="3600"/>
        </w:tabs>
        <w:ind w:left="3600" w:hanging="360"/>
      </w:pPr>
      <w:rPr>
        <w:rFonts w:ascii="Symbol" w:hAnsi="Symbol" w:hint="default"/>
      </w:rPr>
    </w:lvl>
    <w:lvl w:ilvl="5" w:tplc="00FAD01C" w:tentative="1">
      <w:start w:val="1"/>
      <w:numFmt w:val="bullet"/>
      <w:lvlText w:val=""/>
      <w:lvlJc w:val="left"/>
      <w:pPr>
        <w:tabs>
          <w:tab w:val="num" w:pos="4320"/>
        </w:tabs>
        <w:ind w:left="4320" w:hanging="360"/>
      </w:pPr>
      <w:rPr>
        <w:rFonts w:ascii="Symbol" w:hAnsi="Symbol" w:hint="default"/>
      </w:rPr>
    </w:lvl>
    <w:lvl w:ilvl="6" w:tplc="6F64E92E" w:tentative="1">
      <w:start w:val="1"/>
      <w:numFmt w:val="bullet"/>
      <w:lvlText w:val=""/>
      <w:lvlJc w:val="left"/>
      <w:pPr>
        <w:tabs>
          <w:tab w:val="num" w:pos="5040"/>
        </w:tabs>
        <w:ind w:left="5040" w:hanging="360"/>
      </w:pPr>
      <w:rPr>
        <w:rFonts w:ascii="Symbol" w:hAnsi="Symbol" w:hint="default"/>
      </w:rPr>
    </w:lvl>
    <w:lvl w:ilvl="7" w:tplc="0F7419AC" w:tentative="1">
      <w:start w:val="1"/>
      <w:numFmt w:val="bullet"/>
      <w:lvlText w:val=""/>
      <w:lvlJc w:val="left"/>
      <w:pPr>
        <w:tabs>
          <w:tab w:val="num" w:pos="5760"/>
        </w:tabs>
        <w:ind w:left="5760" w:hanging="360"/>
      </w:pPr>
      <w:rPr>
        <w:rFonts w:ascii="Symbol" w:hAnsi="Symbol" w:hint="default"/>
      </w:rPr>
    </w:lvl>
    <w:lvl w:ilvl="8" w:tplc="375AC8A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BA17E79"/>
    <w:multiLevelType w:val="multilevel"/>
    <w:tmpl w:val="630C52A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693DC9"/>
    <w:multiLevelType w:val="multilevel"/>
    <w:tmpl w:val="1356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F444A5"/>
    <w:multiLevelType w:val="hybridMultilevel"/>
    <w:tmpl w:val="732A6E40"/>
    <w:lvl w:ilvl="0" w:tplc="078E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5C"/>
    <w:rsid w:val="000B24F6"/>
    <w:rsid w:val="000B3DBE"/>
    <w:rsid w:val="00115BFC"/>
    <w:rsid w:val="001F7A33"/>
    <w:rsid w:val="002250D4"/>
    <w:rsid w:val="00226D80"/>
    <w:rsid w:val="002F3921"/>
    <w:rsid w:val="00382439"/>
    <w:rsid w:val="003E3793"/>
    <w:rsid w:val="003E509F"/>
    <w:rsid w:val="004F3C1E"/>
    <w:rsid w:val="0054210B"/>
    <w:rsid w:val="006148FE"/>
    <w:rsid w:val="00625DED"/>
    <w:rsid w:val="007C433E"/>
    <w:rsid w:val="007D32AA"/>
    <w:rsid w:val="00830E34"/>
    <w:rsid w:val="008342B5"/>
    <w:rsid w:val="00842D7A"/>
    <w:rsid w:val="008F2C8F"/>
    <w:rsid w:val="00922753"/>
    <w:rsid w:val="00971534"/>
    <w:rsid w:val="00A13982"/>
    <w:rsid w:val="00A4516F"/>
    <w:rsid w:val="00A45E7B"/>
    <w:rsid w:val="00A73168"/>
    <w:rsid w:val="00A90493"/>
    <w:rsid w:val="00BD635F"/>
    <w:rsid w:val="00BE1ADC"/>
    <w:rsid w:val="00BF60EF"/>
    <w:rsid w:val="00C3251B"/>
    <w:rsid w:val="00C53FAC"/>
    <w:rsid w:val="00C82135"/>
    <w:rsid w:val="00CA4470"/>
    <w:rsid w:val="00D04895"/>
    <w:rsid w:val="00E66EBB"/>
    <w:rsid w:val="00E86D53"/>
    <w:rsid w:val="00F31C7F"/>
    <w:rsid w:val="00FD4DC6"/>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3594F9-042D-41B5-A514-547F653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34"/>
  </w:style>
  <w:style w:type="paragraph" w:styleId="Heading1">
    <w:name w:val="heading 1"/>
    <w:basedOn w:val="Normal"/>
    <w:next w:val="Normal"/>
    <w:link w:val="Heading1Char"/>
    <w:qFormat/>
    <w:rsid w:val="00A45E7B"/>
    <w:pPr>
      <w:keepNext/>
      <w:pageBreakBefore/>
      <w:numPr>
        <w:numId w:val="2"/>
      </w:numPr>
      <w:spacing w:before="360" w:line="312" w:lineRule="auto"/>
      <w:ind w:left="432" w:hanging="432"/>
      <w:jc w:val="both"/>
      <w:outlineLvl w:val="0"/>
    </w:pPr>
    <w:rPr>
      <w:rFonts w:cs="Arial"/>
      <w:b/>
      <w:bCs/>
      <w:color w:val="298EB2"/>
      <w:kern w:val="32"/>
      <w:sz w:val="28"/>
      <w:szCs w:val="28"/>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Web"/>
    <w:link w:val="headingChar"/>
    <w:qFormat/>
    <w:rsid w:val="00A45E7B"/>
    <w:pPr>
      <w:spacing w:before="100" w:beforeAutospacing="1" w:after="100" w:afterAutospacing="1" w:line="240" w:lineRule="auto"/>
      <w:jc w:val="center"/>
    </w:pPr>
    <w:rPr>
      <w:rFonts w:cstheme="minorHAnsi"/>
      <w:b/>
      <w:color w:val="C45911" w:themeColor="accent2" w:themeShade="BF"/>
      <w:sz w:val="28"/>
      <w:szCs w:val="28"/>
      <w:lang w:val="en-GB"/>
    </w:rPr>
  </w:style>
  <w:style w:type="character" w:customStyle="1" w:styleId="headingChar">
    <w:name w:val="heading Char"/>
    <w:basedOn w:val="DefaultParagraphFont"/>
    <w:link w:val="heading"/>
    <w:rsid w:val="00A45E7B"/>
    <w:rPr>
      <w:rFonts w:ascii="Times New Roman" w:hAnsi="Times New Roman" w:cstheme="minorHAnsi"/>
      <w:b/>
      <w:color w:val="C45911" w:themeColor="accent2" w:themeShade="BF"/>
      <w:sz w:val="28"/>
      <w:szCs w:val="28"/>
      <w:lang w:val="en-GB"/>
    </w:rPr>
  </w:style>
  <w:style w:type="paragraph" w:styleId="NormalWeb">
    <w:name w:val="Normal (Web)"/>
    <w:basedOn w:val="Normal"/>
    <w:uiPriority w:val="99"/>
    <w:semiHidden/>
    <w:unhideWhenUsed/>
    <w:rsid w:val="00A45E7B"/>
    <w:rPr>
      <w:rFonts w:ascii="Times New Roman" w:hAnsi="Times New Roman" w:cs="Times New Roman"/>
      <w:sz w:val="24"/>
      <w:szCs w:val="24"/>
    </w:rPr>
  </w:style>
  <w:style w:type="character" w:customStyle="1" w:styleId="Heading1Char">
    <w:name w:val="Heading 1 Char"/>
    <w:basedOn w:val="DefaultParagraphFont"/>
    <w:link w:val="Heading1"/>
    <w:rsid w:val="00A45E7B"/>
    <w:rPr>
      <w:rFonts w:cs="Arial"/>
      <w:b/>
      <w:bCs/>
      <w:color w:val="298EB2"/>
      <w:kern w:val="32"/>
      <w:sz w:val="28"/>
      <w:szCs w:val="28"/>
      <w:lang w:val="en-GB" w:eastAsia="de-AT"/>
    </w:rPr>
  </w:style>
  <w:style w:type="character" w:customStyle="1" w:styleId="apple-tab-span">
    <w:name w:val="apple-tab-span"/>
    <w:basedOn w:val="DefaultParagraphFont"/>
    <w:rsid w:val="00FE185C"/>
  </w:style>
  <w:style w:type="character" w:styleId="Hyperlink">
    <w:name w:val="Hyperlink"/>
    <w:basedOn w:val="DefaultParagraphFont"/>
    <w:uiPriority w:val="99"/>
    <w:semiHidden/>
    <w:unhideWhenUsed/>
    <w:rsid w:val="00FE185C"/>
    <w:rPr>
      <w:color w:val="0000FF"/>
      <w:u w:val="single"/>
    </w:rPr>
  </w:style>
  <w:style w:type="paragraph" w:styleId="ListParagraph">
    <w:name w:val="List Paragraph"/>
    <w:basedOn w:val="Normal"/>
    <w:uiPriority w:val="34"/>
    <w:qFormat/>
    <w:rsid w:val="00971534"/>
    <w:pPr>
      <w:ind w:left="720"/>
      <w:contextualSpacing/>
    </w:pPr>
  </w:style>
  <w:style w:type="character" w:customStyle="1" w:styleId="ECVInternetLink">
    <w:name w:val="_ECV_InternetLink"/>
    <w:rsid w:val="00C82135"/>
    <w:rPr>
      <w:rFonts w:ascii="Arial" w:hAnsi="Arial"/>
      <w:color w:val="3F3A38"/>
      <w:sz w:val="18"/>
      <w:u w:val="single"/>
      <w:shd w:val="clear" w:color="auto" w:fill="auto"/>
      <w:lang w:val="en-GB"/>
    </w:rPr>
  </w:style>
  <w:style w:type="character" w:customStyle="1" w:styleId="ECVContactDetails1">
    <w:name w:val="_ECV_ContactDetails1"/>
    <w:rsid w:val="00C82135"/>
    <w:rPr>
      <w:rFonts w:ascii="Arial" w:hAnsi="Arial"/>
      <w:color w:val="3F3A38"/>
      <w:sz w:val="18"/>
      <w:szCs w:val="18"/>
      <w:shd w:val="clear" w:color="auto" w:fill="auto"/>
    </w:rPr>
  </w:style>
  <w:style w:type="paragraph" w:customStyle="1" w:styleId="ECVContactDetails">
    <w:name w:val="_ECV_ContactDetails"/>
    <w:basedOn w:val="Normal"/>
    <w:rsid w:val="00C82135"/>
    <w:pPr>
      <w:widowControl w:val="0"/>
      <w:suppressLineNumbers/>
      <w:suppressAutoHyphens/>
      <w:spacing w:after="0" w:line="100" w:lineRule="atLeast"/>
      <w:textAlignment w:val="center"/>
    </w:pPr>
    <w:rPr>
      <w:rFonts w:ascii="Arial" w:eastAsia="SimSun" w:hAnsi="Arial" w:cs="Mangal"/>
      <w:color w:val="3F3A38"/>
      <w:spacing w:val="-6"/>
      <w:sz w:val="18"/>
      <w:szCs w:val="18"/>
      <w:lang w:val="en-GB" w:eastAsia="hi-IN" w:bidi="hi-IN"/>
    </w:rPr>
  </w:style>
  <w:style w:type="paragraph" w:customStyle="1" w:styleId="ECVSubSectionHeading">
    <w:name w:val="_ECV_SubSectionHeading"/>
    <w:basedOn w:val="Normal"/>
    <w:rsid w:val="00C82135"/>
    <w:pPr>
      <w:widowControl w:val="0"/>
      <w:suppressLineNumbers/>
      <w:suppressAutoHyphens/>
      <w:spacing w:after="0" w:line="100" w:lineRule="atLeast"/>
    </w:pPr>
    <w:rPr>
      <w:rFonts w:ascii="Arial" w:eastAsia="SimSun" w:hAnsi="Arial" w:cs="Mangal"/>
      <w:color w:val="0E4194"/>
      <w:spacing w:val="-6"/>
      <w:kern w:val="1"/>
      <w:szCs w:val="24"/>
      <w:lang w:val="en-GB" w:eastAsia="hi-IN" w:bidi="hi-IN"/>
    </w:rPr>
  </w:style>
  <w:style w:type="paragraph" w:customStyle="1" w:styleId="ECVDate">
    <w:name w:val="_ECV_Date"/>
    <w:basedOn w:val="Normal"/>
    <w:rsid w:val="00FD4DC6"/>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7139">
      <w:bodyDiv w:val="1"/>
      <w:marLeft w:val="0"/>
      <w:marRight w:val="0"/>
      <w:marTop w:val="0"/>
      <w:marBottom w:val="0"/>
      <w:divBdr>
        <w:top w:val="none" w:sz="0" w:space="0" w:color="auto"/>
        <w:left w:val="none" w:sz="0" w:space="0" w:color="auto"/>
        <w:bottom w:val="none" w:sz="0" w:space="0" w:color="auto"/>
        <w:right w:val="none" w:sz="0" w:space="0" w:color="auto"/>
      </w:divBdr>
      <w:divsChild>
        <w:div w:id="1068580016">
          <w:marLeft w:val="1495"/>
          <w:marRight w:val="0"/>
          <w:marTop w:val="0"/>
          <w:marBottom w:val="0"/>
          <w:divBdr>
            <w:top w:val="none" w:sz="0" w:space="0" w:color="auto"/>
            <w:left w:val="none" w:sz="0" w:space="0" w:color="auto"/>
            <w:bottom w:val="none" w:sz="0" w:space="0" w:color="auto"/>
            <w:right w:val="none" w:sz="0" w:space="0" w:color="auto"/>
          </w:divBdr>
        </w:div>
        <w:div w:id="192112790">
          <w:marLeft w:val="-108"/>
          <w:marRight w:val="0"/>
          <w:marTop w:val="0"/>
          <w:marBottom w:val="0"/>
          <w:divBdr>
            <w:top w:val="none" w:sz="0" w:space="0" w:color="auto"/>
            <w:left w:val="none" w:sz="0" w:space="0" w:color="auto"/>
            <w:bottom w:val="none" w:sz="0" w:space="0" w:color="auto"/>
            <w:right w:val="none" w:sz="0" w:space="0" w:color="auto"/>
          </w:divBdr>
        </w:div>
        <w:div w:id="1808249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5813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dc:creator>
  <cp:keywords/>
  <dc:description/>
  <cp:lastModifiedBy>Radovan</cp:lastModifiedBy>
  <cp:revision>2</cp:revision>
  <dcterms:created xsi:type="dcterms:W3CDTF">2023-09-20T09:18:00Z</dcterms:created>
  <dcterms:modified xsi:type="dcterms:W3CDTF">2023-09-20T09:18:00Z</dcterms:modified>
</cp:coreProperties>
</file>